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Elizabeth J. Zinanni</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312.637.3046</w:t>
            </w:r>
            <w:br/>
            <w:r>
              <w:rPr>
                <w:color w:val="337CB4"/>
              </w:rPr>
              <w:t xml:space="preserve">email </w:t>
            </w:r>
            <w:r>
              <w:rPr/>
              <w:t xml:space="preserve"> ezinanni@hahnlaw.com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r>
              <w:rPr/>
              <w:t xml:space="preserve">Beth Zinanni is an estate planning and real estate paralegal in the firm’s Chicago office. She assists with client intake, trust administration, and estate planning, including drafting of documents and correspondence for estate plan matters and is involved in all phases of residential real estate transactions.  Beth trains and supervises paralegals and legal secretaries in estate planning, probate, and real estate matters.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
        <w:t>Paralegal, Hahn Loeser &amp; Parks LLP, 2022-present</w:t>
      </w:r>
    </w:p>
    <w:p>
      <w:r>
        <w:t>Paralegal, Spain, Spain &amp; Varnet PC, 2004 – 2022</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