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Bryan W. Evans</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216.274.2419</w:t>
            </w:r>
            <w:br/>
            <w:r>
              <w:rPr>
                <w:color w:val="337CB4"/>
              </w:rPr>
              <w:t xml:space="preserve">email </w:t>
            </w:r>
            <w:r>
              <w:rPr/>
              <w:t xml:space="preserve"> bevans@hahnlaw.com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w:t>
            </w:r>
          </w:p>
        </w:tc>
      </w:tr>
    </w:tbl>
    <w:tbl>
      <w:tblGrid>
        <w:gridCol/>
      </w:tblGrid>
      <w:tr>
        <w:trPr/>
        <w:tc>
          <w:tcPr>
            <w:noWrap/>
          </w:tcPr>
          <w:p>
            <w:pPr/>
            <w:r>
              <w:rPr/>
              <w:t xml:space="preserve">Bryan W. Evans is an associate in Hahn Loeser’s Cleveland office and is a member of the firm’s Litigation practice area, where he works on complex commercial litigation disputes. He handles cases throughout all phases of litigation, including drafting pleadings, directing discovery, and researching and drafting dispositive motions.</w:t>
            </w:r>
          </w:p>
          <w:p>
            <w:pPr/>
            <w:r>
              <w:rPr/>
              <w:t xml:space="preserve">Bryan’s experience spans both state and federal court, including actions involving both civil and criminal issues. Prior to joining Hahn Loeser, Bryan was as a judicial law clerk to Judge J. Philip Calabrese at the U.S. District Court for the Northern District of Ohio.</w:t>
            </w:r>
          </w:p>
          <w:p>
            <w:pPr/>
            <w:r>
              <w:rPr/>
              <w:t xml:space="preserve">Bryan also serves in the reserve component of the U.S. Army JAG Corps with the rank of Captain and is currently with the 9</w:t>
            </w:r>
            <w:r>
              <w:rPr>
                <w:vertAlign w:val="superscript"/>
              </w:rPr>
              <w:t xml:space="preserve">th</w:t>
            </w:r>
            <w:r>
              <w:rPr/>
              <w:t xml:space="preserve"> Legal Operations Detachment.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2014</w:t>
      </w:r>
      <w:r>
        <w:t xml:space="preserve"> </w:t>
      </w:r>
    </w:p>
    <w:p w:rsidR="007F1EF5" w:rsidP="00C214F1" w:rsidRDefault="00C214F1">
      <w:pPr>
        <w:pStyle w:val="ListParagraph"/>
      </w:pPr>
      <w:r>
        <w:t>Northern District of Ohio, 2016</w:t>
      </w:r>
      <w:r>
        <w:t xml:space="preserve"> </w:t>
      </w:r>
    </w:p>
    <w:p w:rsidR="007F1EF5" w:rsidP="00C214F1" w:rsidRDefault="00C214F1">
      <w:pPr>
        <w:pStyle w:val="Heading2"/>
      </w:pPr>
      <w:r w:rsidRPr="009328C8">
        <w:t>EDUCATION</w:t>
      </w:r>
    </w:p>
    <w:p w:rsidR="007F1EF5" w:rsidP="00C214F1" w:rsidRDefault="00C214F1">
      <w:pPr>
        <w:pStyle w:val="ListParagraph"/>
      </w:pPr>
      <w:r>
        <w:t>University of Notre Dame, J.D., 2014</w:t>
      </w:r>
      <w:r>
        <w:t xml:space="preserve"> </w:t>
      </w:r>
    </w:p>
    <w:p w:rsidR="007F1EF5" w:rsidP="00C214F1" w:rsidRDefault="00C214F1">
      <w:pPr>
        <w:ind w:left="705"/>
      </w:pPr>
      <w:r>
        <w:t>Journal of Legislation, Solicitations Editor, Assistant Rector, O’Neill Family Hall, Notre Dame Fellow</w:t>
      </w:r>
      <w:r>
        <w:t xml:space="preserve"> </w:t>
      </w:r>
    </w:p>
    <w:p w:rsidR="007F1EF5" w:rsidP="00C214F1" w:rsidRDefault="00C214F1">
      <w:pPr>
        <w:pStyle w:val="ListParagraph"/>
      </w:pPr>
      <w:r>
        <w:t>John Carroll University, M.A., Religious Studies, 2011</w:t>
      </w:r>
      <w:r>
        <w:t xml:space="preserve"> </w:t>
      </w:r>
    </w:p>
    <w:p w:rsidR="007F1EF5" w:rsidP="00C214F1" w:rsidRDefault="00C214F1">
      <w:pPr>
        <w:pStyle w:val="ListParagraph"/>
      </w:pPr>
      <w:r>
        <w:t>Ohio University, B.A., Philosophy, 2009</w:t>
      </w:r>
      <w:r>
        <w:t xml:space="preserve"> </w:t>
      </w:r>
    </w:p>
    <w:p w:rsidR="007F1EF5" w:rsidP="00C214F1" w:rsidRDefault="00C214F1">
      <w:pPr>
        <w:ind w:left="705"/>
      </w:pPr>
      <w:r>
        <w:t>Community Service Committee, Phi Sigma Pi National Honors Fraternity, Tutor in Spanish and Philosophy, University Academic Advancement Center</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2023-25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 Conversation with Judge J. Philip Calabrese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Federal Bar Association, Northern District of Ohio Chapter, Member</w:t>
      </w:r>
      <w:r>
        <w:t xml:space="preserve"> </w:t>
      </w:r>
    </w:p>
    <w:p w:rsidR="007F1EF5" w:rsidP="00C214F1" w:rsidRDefault="00C214F1">
      <w:pPr>
        <w:pStyle w:val="ListParagraph"/>
      </w:pPr>
      <w:r>
        <w:t>Irish American Law Society of Cleveland,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St. Ignatius High School, Bellarmine Committee, Alumni Executive Council, 2018-present</w:t>
      </w:r>
      <w:r>
        <w:t xml:space="preserve"> </w:t>
      </w:r>
    </w:p>
    <w:p w:rsidR="007F1EF5" w:rsidP="00C214F1" w:rsidRDefault="00C214F1">
      <w:pPr>
        <w:pStyle w:val="ListParagraph"/>
      </w:pPr>
      <w:r>
        <w:t>Malachi House of Hope, Associate Board Member &amp; Volunteer, 2014-present</w:t>
      </w:r>
      <w:r>
        <w:t xml:space="preserve"> </w:t>
      </w:r>
    </w:p>
    <w:p w:rsidR="007F1EF5" w:rsidP="00C214F1" w:rsidRDefault="00C214F1">
      <w:pPr>
        <w:pStyle w:val="ListParagraph"/>
      </w:pPr>
      <w:r>
        <w:t>Legal Aid Society of Cleveland, Volunteer Attorney, 2014-present</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2021 – present</w:t>
      </w:r>
      <w:r>
        <w:t xml:space="preserve"> </w:t>
      </w:r>
    </w:p>
    <w:p w:rsidR="007F1EF5" w:rsidP="00C214F1" w:rsidRDefault="00C214F1">
      <w:pPr>
        <w:pStyle w:val="ListParagraph"/>
      </w:pPr>
      <w:r>
        <w:t>Judicial Law Clerk to Judge J. Philip Calabrese, U.S. District Court, Northern District of Ohio, 2020-2021</w:t>
      </w:r>
      <w:r>
        <w:t xml:space="preserve"> </w:t>
      </w:r>
    </w:p>
    <w:p w:rsidR="007F1EF5" w:rsidP="00C214F1" w:rsidRDefault="00C214F1">
      <w:pPr>
        <w:pStyle w:val="ListParagraph"/>
      </w:pPr>
      <w:r>
        <w:t>Captain, Reserve Component, United States Army Judge Advocate General’s Corp, 2020-present</w:t>
      </w:r>
      <w:r>
        <w:t xml:space="preserve"> </w:t>
      </w:r>
    </w:p>
    <w:p w:rsidR="007F1EF5" w:rsidP="00C214F1" w:rsidRDefault="00C214F1">
      <w:pPr>
        <w:pStyle w:val="ListParagraph"/>
      </w:pPr>
      <w:r>
        <w:t>Staff Attorney, Judge J. Phillip Calabrese, Cuyahoga County Court of Common Please, 2019-2020</w:t>
      </w:r>
      <w:r>
        <w:t xml:space="preserve"> </w:t>
      </w:r>
    </w:p>
    <w:p w:rsidR="007F1EF5" w:rsidP="00C214F1" w:rsidRDefault="00C214F1">
      <w:pPr>
        <w:pStyle w:val="ListParagraph"/>
      </w:pPr>
      <w:r>
        <w:t>Sole Proprietor, Evans Law LLC, 2015-2019</w:t>
      </w:r>
      <w:r>
        <w:t xml:space="preserve"> </w:t>
      </w:r>
    </w:p>
    <w:p w:rsidR="007F1EF5" w:rsidP="00C214F1" w:rsidRDefault="00C214F1">
      <w:pPr>
        <w:pStyle w:val="ListParagraph"/>
      </w:pPr>
      <w:r>
        <w:t>Associate, Bricker &amp; Eckler, 2014-2015</w:t>
      </w:r>
      <w:r>
        <w:t xml:space="preserve"> </w:t>
      </w:r>
    </w:p>
    <w:p w:rsidR="007F1EF5" w:rsidP="00C214F1" w:rsidRDefault="00C214F1">
      <w:pPr>
        <w:pStyle w:val="ListParagraph"/>
      </w:pPr>
      <w:r>
        <w:t>Law Clerk, Cuyahoga County Prosecutor’s Office, 2011-2012</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