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1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6"/>
        <w:gridCol w:w="3359"/>
        <w:gridCol w:w="2875"/>
      </w:tblGrid>
      <w:tr w:rsidR="00781D57" w14:paraId="1E336079" w14:textId="77777777" w:rsidTr="00093AF1">
        <w:tc>
          <w:tcPr>
            <w:tcW w:w="3116" w:type="dxa"/>
            <w:vMerge w:val="restart"/>
          </w:tcPr>
          <w:p w14:paraId="783BAFB5" w14:textId="6D1AE821" w:rsidR="00781D57" w:rsidRDefault="00093AF1" w:rsidP="00093AF1">
            <w:pPr>
              <w:pStyle w:val="BulletedList"/>
              <w:numPr>
                <w:ilvl w:val="0"/>
                <w:numId w:val="0"/>
              </w:numPr>
            </w:pPr>
            <w:r>
              <w:rPr>
                <w:noProof/>
              </w:rPr>
              <w:t/>
              <w:pict>
                <v:shape type="#_x0000_t75" style="width:192px;height:192px" stroked="f">
                  <v:imagedata r:id="rId11" o:title=""/>
                </v:shape>
              </w:pict>
              <w:t/>
            </w:r>
          </w:p>
        </w:tc>
        <w:tc>
          <w:tcPr>
            <w:tcW w:w="6234" w:type="dxa"/>
            <w:gridSpan w:val="2"/>
            <w:vAlign w:val="bottom"/>
          </w:tcPr>
          <w:p w14:paraId="45E2E7CF" w14:textId="77777777" w:rsidR="00781D57" w:rsidRDefault="00781D57" w:rsidP="00781D57">
            <w:pPr>
              <w:pStyle w:val="PersonName"/>
            </w:pPr>
            <w:r>
              <w:t>Diana A. Roth</w:t>
            </w:r>
          </w:p>
          <w:p w14:paraId="721B5907" w14:textId="2CE3BDC0" w:rsidR="00781D57" w:rsidRDefault="00781D57" w:rsidP="00781D57">
            <w:pPr>
              <w:pStyle w:val="PersonTitle"/>
            </w:pPr>
            <w:r>
              <w:t>Associate</w:t>
            </w:r>
          </w:p>
        </w:tc>
      </w:tr>
      <w:tr w:rsidR="00781D57" w14:paraId="09E547C5" w14:textId="77777777" w:rsidTr="00093AF1">
        <w:tc>
          <w:tcPr>
            <w:tcW w:w="3116" w:type="dxa"/>
            <w:vMerge/>
          </w:tcPr>
          <w:p w14:paraId="3408D068" w14:textId="77777777" w:rsidR="00781D57" w:rsidRDefault="00781D57"/>
        </w:tc>
        <w:tc>
          <w:tcPr>
            <w:tcW w:w="3359" w:type="dxa"/>
          </w:tcPr>
          <w:p w14:paraId="51300670" w14:textId="02FED012" w:rsidR="00781D57" w:rsidRDefault="00781D57" w:rsidP="00781D57">
            <w:r>
              <w:rPr>
                <w:color w:val="337CB4"/>
              </w:rPr>
              <w:t xml:space="preserve">phone</w:t>
            </w:r>
            <w:r>
              <w:rPr/>
              <w:t xml:space="preserve"> 239.254.2952</w:t>
            </w:r>
            <w:br/>
            <w:r>
              <w:rPr>
                <w:color w:val="337CB4"/>
              </w:rPr>
              <w:t xml:space="preserve">email </w:t>
            </w:r>
            <w:r>
              <w:rPr/>
              <w:t xml:space="preserve"> droth@hahnlaw.com</w:t>
            </w:r>
          </w:p>
        </w:tc>
        <w:tc>
          <w:tcPr>
            <w:tcW w:w="2875" w:type="dxa"/>
          </w:tcPr>
          <w:p w14:paraId="3A73DCAA" w14:textId="4B7BD9BB" w:rsidR="00781D57" w:rsidRPr="00781D57" w:rsidRDefault="00781D57">
            <w:pPr>
              <w:rPr>
                <w:color w:val="337CB4"/>
              </w:rPr>
            </w:pPr>
            <w:r>
              <w:rPr>
                <w:color w:val="337CB4"/>
              </w:rPr>
              <w:t xml:space="preserve">Hahn Loeser &amp; Parks LLP</w:t>
            </w:r>
            <w:r>
              <w:rPr/>
              <w:t xml:space="preserve">
                <w:br/>
              </w:t>
            </w:r>
            <w:r>
              <w:rPr/>
              <w:t xml:space="preserve">5811 Pelican Bay Boulevard</w:t>
            </w:r>
            <w:r>
              <w:rPr/>
              <w:t xml:space="preserve">
                <w:br/>
              </w:t>
            </w:r>
            <w:r>
              <w:rPr/>
              <w:t xml:space="preserve">Suite 650</w:t>
            </w:r>
            <w:r>
              <w:rPr/>
              <w:t xml:space="preserve">
                <w:br/>
              </w:t>
            </w:r>
            <w:r>
              <w:rPr/>
              <w:t xml:space="preserve">Naples, Florida 34108</w:t>
            </w:r>
            <w:r>
              <w:rPr/>
              <w:t xml:space="preserve">
                <w:br/>
              </w:t>
            </w:r>
          </w:p>
        </w:tc>
      </w:tr>
    </w:tbl>
    <w:tbl>
      <w:tblPr>
        <w:tblStyle w:val="TableGrid"/>
        <w:tblpPr w:leftFromText="187" w:rightFromText="187" w:bottomFromText="180" w:vertAnchor="text" w:horzAnchor="margin" w:tblpY="30"/>
        <w:tblW w:w="0" w:type="auto"/>
        <w:tblBorders>
          <w:top w:val="single" w:sz="4" w:space="0" w:color="337CB4"/>
          <w:left w:val="none" w:sz="0" w:space="0" w:color="auto"/>
          <w:bottom w:val="single" w:sz="4" w:space="0" w:color="337CB4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90" w:type="dxa"/>
          <w:left w:w="187" w:type="dxa"/>
          <w:bottom w:w="90" w:type="dxa"/>
          <w:right w:w="187" w:type="dxa"/>
        </w:tblCellMar>
        <w:tblLook w:val="04A0" w:firstRow="1" w:lastRow="0" w:firstColumn="1" w:lastColumn="0" w:noHBand="0" w:noVBand="1"/>
      </w:tblPr>
      <w:tblGrid>
        <w:gridCol w:w="9360"/>
      </w:tblGrid>
      <w:tr w:rsidR="00211CDD" w14:paraId="5BC8BDDD" w14:textId="77777777" w:rsidTr="00847613">
        <w:tc>
          <w:tcPr>
            <w:tcW w:w="9360" w:type="dxa"/>
            <w:shd w:val="clear" w:color="auto" w:fill="auto"/>
          </w:tcPr>
          <w:p w14:paraId="2ED30C85" w14:textId="77777777" w:rsidR="00211CDD" w:rsidRPr="00C32972" w:rsidRDefault="00211CDD" w:rsidP="00847613">
            <w:pPr>
              <w:pStyle w:val="PracticesTitle"/>
              <w:framePr w:hSpace="0" w:wrap="auto" w:vAnchor="margin" w:hAnchor="text" w:yAlign="inline"/>
            </w:pPr>
            <w:r w:rsidRPr="00C32972">
              <w:t>PRIMARY PRACTICES</w:t>
            </w:r>
          </w:p>
          <w:p w14:paraId="719427D3" w14:textId="77777777" w:rsidR="00211CDD" w:rsidRDefault="00211CDD" w:rsidP="00847613">
            <w:r>
              <w:t>Trusts &amp; Estates, Litigation, Estate Planning</w:t>
            </w:r>
          </w:p>
        </w:tc>
      </w:tr>
    </w:tbl>
    <w:tbl>
      <w:tblGrid>
        <w:gridCol/>
      </w:tblGrid>
      <w:tr>
        <w:trPr/>
        <w:tc>
          <w:tcPr>
            <w:noWrap/>
          </w:tcPr>
          <w:p>
            <w:pPr/>
            <w:r>
              <w:rPr/>
              <w:t xml:space="preserve">Diana Roth is an Associate in Hahn Loeser’s Trusts and Estates and Litigation Practice Groups. She began working with Hahn Loeser in 2024 as a summer associate and has since been admitted to practice law in Florida.</w:t>
            </w:r>
          </w:p>
          <w:p>
            <w:pPr/>
            <w:r>
              <w:rPr/>
              <w:t xml:space="preserve">Maintaining a focus on Trusts and Estates, Diana drafts estate planning instruments such as wills, trust agreements, and powers of attorney to help achieve a client’s goals. She has also performed litigation research and drafted accompanying motions.</w:t>
            </w:r>
          </w:p>
          <w:p>
            <w:pPr/>
            <w:r>
              <w:rPr/>
              <w:t xml:space="preserve">Diana is Double ‘Cane, receiving both her undergraduate and law degrees from the University of Miami. As an undergraduate, Diana made contributions at various law firms, including several non-profit initiatives. While at the University of Miami School of Law, she was a Staff Editor for the </w:t>
            </w:r>
            <w:r>
              <w:rPr>
                <w:i w:val="1"/>
                <w:iCs w:val="1"/>
              </w:rPr>
              <w:t xml:space="preserve">Inter-American Law Review</w:t>
            </w:r>
            <w:r>
              <w:rPr/>
              <w:t xml:space="preserve"> and interned with Miami’s Immigration Clinic, which advocates for individuals with complex immigration proceedings, including asylum-based petitions.</w:t>
            </w:r>
          </w:p>
        </w:tc>
      </w:tr>
    </w:tbl>
    <w:p w14:paraId="11BF6E3F" w14:textId="219D0FDB" w:rsidR="00FC0ED6" w:rsidRPr="00F177A2" w:rsidRDefault="00CE6A9F" w:rsidP="00F177A2">
      <w:pPr>
        <w:shd w:val="clear" w:color="auto" w:fill="FFFFFF"/>
        <w:spacing w:after="0" w:line="285" w:lineRule="atLeast"/>
        <w:rPr>
          <w:rFonts w:eastAsia="Times New Roman"/>
          <w:kern w:val="0"/>
          <w:sz w:val="21"/>
          <w:szCs w:val="21"/>
          <w14:ligatures w14:val="none"/>
        </w:rPr>
      </w:pPr>
      <w:r>
        <w:rPr>
          <w:rFonts w:eastAsia="Times New Roman"/>
          <w:kern w:val="0"/>
          <w:sz w:val="21"/>
          <w:szCs w:val="21"/>
          <w14:ligatures w14:val="none"/>
        </w:rPr>
        <w:t/>
      </w:r>
    </w:p>
    <w:p w:rsidR="007F1EF5" w:rsidP="00C214F1" w:rsidRDefault="00C214F1">
      <w:pPr>
        <w:pStyle w:val="Heading2"/>
      </w:pPr>
      <w:r w:rsidRPr="009328C8">
        <w:t>BAR ADMISSIONS</w:t>
      </w:r>
    </w:p>
    <w:p w:rsidR="007F1EF5" w:rsidP="00C214F1" w:rsidRDefault="00C214F1">
      <w:pPr>
        <w:pStyle w:val="ListParagraph"/>
      </w:pPr>
      <w:r>
        <w:t>State of Florida, 2025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EDUCATION</w:t>
      </w:r>
    </w:p>
    <w:p w:rsidR="007F1EF5" w:rsidP="00C214F1" w:rsidRDefault="00C214F1">
      <w:pPr>
        <w:pStyle w:val="ListParagraph"/>
      </w:pPr>
      <w:r>
        <w:t>University of Miami School of Law, J.D., </w:t>
      </w:r>
      <w:r>
        <w:t xml:space="preserve"> </w:t>
      </w:r>
      <w:r>
        <w:rPr>
          <w:i/>
        </w:rPr>
        <w:t>cum laude</w:t>
      </w:r>
      <w:r>
        <w:t xml:space="preserve"> </w:t>
      </w:r>
      <w:r>
        <w:t>, 2024</w:t>
      </w:r>
      <w:r>
        <w:t xml:space="preserve"> </w:t>
      </w:r>
    </w:p>
    <w:p w:rsidR="007F1EF5" w:rsidP="00C214F1" w:rsidRDefault="00C214F1">
      <w:pPr>
        <w:ind w:left="705"/>
      </w:pPr>
      <w:r>
        <w:rPr>
          <w:i/>
        </w:rPr>
        <w:t>Inter-American Law Review</w:t>
      </w:r>
      <w:r>
        <w:t xml:space="preserve"> </w:t>
      </w:r>
      <w:r>
        <w:t>, Staff Editor; Immigration Clinic, Intern</w:t>
      </w:r>
      <w:r>
        <w:t xml:space="preserve"> </w:t>
      </w:r>
    </w:p>
    <w:p w:rsidR="007F1EF5" w:rsidP="00C214F1" w:rsidRDefault="00C214F1">
      <w:pPr>
        <w:pStyle w:val="ListParagraph"/>
      </w:pPr>
      <w:r>
        <w:t>University of Miami, B.A., Political Science and Psychology, 2021</w:t>
      </w:r>
      <w:r>
        <w:t xml:space="preserve"> </w:t>
      </w:r>
    </w:p>
    <w:p w:rsidR="007F1EF5" w:rsidP="00C214F1" w:rsidRDefault="00C214F1">
      <w:pPr>
        <w:ind w:left="705"/>
      </w:pPr>
      <w:r>
        <w:t>Dean’s List, Provost’s Honor Roll, President’s Honor Roll; Florida Bright Futures Medallion Scholar; Department Honors, Political Science; Phi Alpha Delta; Psi Chi; Phi Sigma Pi; Disability Note-Taker Program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MEMBERSHIPS &amp; AFFILIATIONS</w:t>
      </w:r>
    </w:p>
    <w:p w:rsidR="007F1EF5" w:rsidP="00C214F1" w:rsidRDefault="00C214F1">
      <w:pPr>
        <w:pStyle w:val="ListParagraph"/>
      </w:pPr>
      <w:r>
        <w:t>Collier County Women’s Bar Association, Member</w:t>
      </w:r>
      <w:r>
        <w:t xml:space="preserve"> </w:t>
      </w:r>
    </w:p>
    <w:p w:rsidR="007F1EF5" w:rsidP="00C214F1" w:rsidRDefault="00C214F1">
      <w:pPr>
        <w:pStyle w:val="ListParagraph"/>
      </w:pPr>
      <w:r>
        <w:t>Collier County Bar Association, Member</w:t>
      </w:r>
      <w:r>
        <w:t xml:space="preserve"> </w:t>
      </w:r>
    </w:p>
    <w:p w:rsidR="007F1EF5" w:rsidP="00C214F1" w:rsidRDefault="00C214F1">
      <w:pPr>
        <w:pStyle w:val="Heading2"/>
      </w:pPr>
      <w:r w:rsidRPr="009328C8">
        <w:t>Languages</w:t>
      </w:r>
    </w:p>
    <w:p>
      <w:r>
        <w:t>Spanish</w:t>
      </w:r>
    </w:p>
    <w:p w:rsidR="007F1EF5" w:rsidP="00C214F1" w:rsidRDefault="00C214F1">
      <w:pPr>
        <w:pStyle w:val="Heading2"/>
      </w:pPr>
      <w:r w:rsidRPr="009328C8">
        <w:t>Professional History</w:t>
      </w:r>
    </w:p>
    <w:p w:rsidR="007F1EF5" w:rsidP="00C214F1" w:rsidRDefault="00C214F1">
      <w:pPr>
        <w:pStyle w:val="ListParagraph"/>
      </w:pPr>
      <w:r>
        <w:t>Associate, Hahn Loeser &amp; Parks LLP, 2025 – present</w:t>
      </w:r>
      <w:r>
        <w:t xml:space="preserve"> </w:t>
      </w:r>
    </w:p>
    <w:p w:rsidR="007F1EF5" w:rsidP="00C214F1" w:rsidRDefault="00C214F1">
      <w:pPr>
        <w:pStyle w:val="ListParagraph"/>
      </w:pPr>
      <w:r>
        <w:t>Summer Associate, Hahn Loeser &amp; Parks LLP, 2024</w:t>
      </w:r>
      <w:r>
        <w:t xml:space="preserve"> </w:t>
      </w:r>
    </w:p>
    <w:p w:rsidR="007F1EF5" w:rsidP="00C214F1" w:rsidRDefault="00C214F1">
      <w:pPr>
        <w:pStyle w:val="ListParagraph"/>
      </w:pPr>
      <w:r>
        <w:t>Summer Law Clerk, Beltran Brito Casamayor LLP, 2023</w:t>
      </w:r>
      <w:r>
        <w:t xml:space="preserve"> </w:t>
      </w:r>
    </w:p>
    <w:p>
      <w:r>
        <w:t/>
      </w:r>
    </w:p>
    <w:sectPr w:rsidR="00FC0ED6" w:rsidRPr="00F177A2" w:rsidSect="00A00570">
      <w:headerReference w:type="default" r:id="rId7"/>
      <w:footerReference w:type="default" r:id="rId8"/>
      <w:pgSz w:w="12240" w:h="15840"/>
      <w:pgMar w:top="1440" w:right="1440" w:bottom="1440" w:left="144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BC8FF1" w14:textId="77777777" w:rsidR="00467BBA" w:rsidRDefault="00467BBA" w:rsidP="00A00570">
      <w:pPr>
        <w:spacing w:before="0" w:after="0" w:line="240" w:lineRule="auto"/>
      </w:pPr>
      <w:r>
        <w:separator/>
      </w:r>
    </w:p>
  </w:endnote>
  <w:endnote w:type="continuationSeparator" w:id="0">
    <w:p w14:paraId="30D3F034" w14:textId="77777777" w:rsidR="00467BBA" w:rsidRDefault="00467BBA" w:rsidP="00A00570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rade Gothic LT Std Extended">
    <w:altName w:val="Calibri"/>
    <w:panose1 w:val="00000000000000000000"/>
    <w:charset w:val="4D"/>
    <w:family w:val="swiss"/>
    <w:notTrueType/>
    <w:pitch w:val="variable"/>
    <w:sig w:usb0="00000003" w:usb1="00000000" w:usb2="00000000" w:usb3="00000000" w:csb0="00000001" w:csb1="00000000"/>
  </w:font>
  <w:font w:name="Times New Roman (Headings CS)">
    <w:altName w:val="Times New Roman"/>
    <w:charset w:val="00"/>
    <w:family w:val="roman"/>
    <w:pitch w:val="default"/>
  </w:font>
  <w:font w:name="Times New Roman (Body CS)">
    <w:altName w:val="Times New Roman"/>
    <w:charset w:val="00"/>
    <w:family w:val="roman"/>
    <w:pitch w:val="default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NeueHaasGroteskText Pro">
    <w:panose1 w:val="00000000000000000000"/>
    <w:charset w:val="4D"/>
    <w:family w:val="swiss"/>
    <w:notTrueType/>
    <w:pitch w:val="variable"/>
    <w:sig w:usb0="00000007" w:usb1="00000000" w:usb2="00000000" w:usb3="00000000" w:csb0="00000093" w:csb1="00000000"/>
  </w:font>
  <w:font w:name="NHaasGroteskTXStd-55Rg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HaasGroteskTXStd-75Bd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eueHaasGroteskText Std">
    <w:altName w:val="Calibri"/>
    <w:charset w:val="00"/>
    <w:family w:val="auto"/>
    <w:pitch w:val="variable"/>
    <w:sig w:usb0="00000007" w:usb1="00000000" w:usb2="00000000" w:usb3="00000000" w:csb0="00000093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libri (Body)">
    <w:altName w:val="Calibri"/>
    <w:panose1 w:val="00000000000000000000"/>
    <w:charset w:val="00"/>
    <w:family w:val="roman"/>
    <w:notTrueType/>
    <w:pitch w:val="default"/>
  </w:font>
  <w:font w:name="Montserrat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  <w:rFonts w:ascii="Montserrat" w:hAnsi="Montserrat"/>
        <w:color w:val="7F7F7F" w:themeColor="text1" w:themeTint="80"/>
        <w:sz w:val="16"/>
        <w:szCs w:val="16"/>
      </w:rPr>
      <w:id w:val="-960956727"/>
      <w:docPartObj>
        <w:docPartGallery w:val="Page Numbers (Bottom of Page)"/>
        <w:docPartUnique/>
      </w:docPartObj>
    </w:sdtPr>
    <w:sdtContent>
      <w:p w14:paraId="54FA50CE" w14:textId="2D02A88B" w:rsidR="00A00570" w:rsidRPr="00A00570" w:rsidRDefault="00A00570" w:rsidP="00A00570">
        <w:pPr>
          <w:pStyle w:val="Footer"/>
          <w:jc w:val="right"/>
        </w:pPr>
        <w:r>
          <w:rPr>
            <w:noProof/>
          </w:rPr>
          <w:drawing>
            <wp:inline distT="0" distB="0" distL="0" distR="0" wp14:anchorId="0A768BF5" wp14:editId="00E3F818">
              <wp:extent cx="5939155" cy="316230"/>
              <wp:effectExtent l="0" t="0" r="4445" b="1270"/>
              <wp:docPr id="11" name="Picture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Picture 3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957342" cy="31719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begin"/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instrText xml:space="preserve"> PAGE </w:instrTex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separate"/>
        </w:r>
        <w:r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t>0</w:t>
        </w:r>
        <w:r w:rsidRPr="00512713">
          <w:rPr>
            <w:rStyle w:val="PageNumber"/>
            <w:rFonts w:ascii="Montserrat" w:hAnsi="Montserrat"/>
            <w:color w:val="7F7F7F" w:themeColor="text1" w:themeTint="80"/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1222F3" w14:textId="77777777" w:rsidR="00467BBA" w:rsidRDefault="00467BBA" w:rsidP="00A00570">
      <w:pPr>
        <w:spacing w:before="0" w:after="0" w:line="240" w:lineRule="auto"/>
      </w:pPr>
      <w:r>
        <w:separator/>
      </w:r>
    </w:p>
  </w:footnote>
  <w:footnote w:type="continuationSeparator" w:id="0">
    <w:p w14:paraId="45630236" w14:textId="77777777" w:rsidR="00467BBA" w:rsidRDefault="00467BBA" w:rsidP="00A00570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C8B357" w14:textId="25691551" w:rsidR="00A00570" w:rsidRPr="00A00570" w:rsidRDefault="00A00570" w:rsidP="00A00570">
    <w:pPr>
      <w:pStyle w:val="Header"/>
    </w:pPr>
    <w:r>
      <w:rPr>
        <w:noProof/>
      </w:rPr>
      <w:drawing>
        <wp:inline distT="0" distB="0" distL="0" distR="0" wp14:anchorId="3ECF83A8" wp14:editId="39FAA930">
          <wp:extent cx="5939327" cy="581285"/>
          <wp:effectExtent l="0" t="0" r="0" b="3175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77189" cy="6437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softHyphen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680805"/>
    <w:multiLevelType w:val="multilevel"/>
    <w:tmpl w:val="D6446A80"/>
    <w:styleLink w:val="CurrentList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9A1D00"/>
    <w:multiLevelType w:val="hybridMultilevel"/>
    <w:tmpl w:val="5C3CD966"/>
    <w:lvl w:ilvl="0" w:tplc="BC8E081E">
      <w:start w:val="1"/>
      <w:numFmt w:val="bullet"/>
      <w:pStyle w:val="ListParagraph"/>
      <w:lvlText w:val=""/>
      <w:lvlJc w:val="left"/>
      <w:pPr>
        <w:ind w:left="288" w:hanging="288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2230266">
    <w:abstractNumId w:val="0"/>
  </w:num>
  <w:num w:numId="2" w16cid:durableId="758259006">
    <w:abstractNumId w:val="1"/>
  </w:num>
  <w:num w:numId="3" w16cid:durableId="2561410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15A"/>
    <w:rsid w:val="0004272B"/>
    <w:rsid w:val="00093AF1"/>
    <w:rsid w:val="00095BB5"/>
    <w:rsid w:val="000B345A"/>
    <w:rsid w:val="00112C19"/>
    <w:rsid w:val="00133875"/>
    <w:rsid w:val="001A5F62"/>
    <w:rsid w:val="001C2973"/>
    <w:rsid w:val="001F6323"/>
    <w:rsid w:val="001F758B"/>
    <w:rsid w:val="00211CDD"/>
    <w:rsid w:val="002213C0"/>
    <w:rsid w:val="00243CAE"/>
    <w:rsid w:val="00274766"/>
    <w:rsid w:val="002A7A88"/>
    <w:rsid w:val="002C21CE"/>
    <w:rsid w:val="002F23FD"/>
    <w:rsid w:val="002F420F"/>
    <w:rsid w:val="00342C37"/>
    <w:rsid w:val="003702AC"/>
    <w:rsid w:val="0039743E"/>
    <w:rsid w:val="003A4BEA"/>
    <w:rsid w:val="003B7D03"/>
    <w:rsid w:val="003D542C"/>
    <w:rsid w:val="003E7632"/>
    <w:rsid w:val="0040559F"/>
    <w:rsid w:val="00444FE2"/>
    <w:rsid w:val="00467BBA"/>
    <w:rsid w:val="00475A1E"/>
    <w:rsid w:val="0049417A"/>
    <w:rsid w:val="004A3317"/>
    <w:rsid w:val="004F31AE"/>
    <w:rsid w:val="005031BA"/>
    <w:rsid w:val="005C18D3"/>
    <w:rsid w:val="005E1357"/>
    <w:rsid w:val="00621038"/>
    <w:rsid w:val="00637653"/>
    <w:rsid w:val="006553FF"/>
    <w:rsid w:val="006C5BA6"/>
    <w:rsid w:val="00704438"/>
    <w:rsid w:val="00781D57"/>
    <w:rsid w:val="00782D8B"/>
    <w:rsid w:val="007979A7"/>
    <w:rsid w:val="00797C0A"/>
    <w:rsid w:val="007D1EF8"/>
    <w:rsid w:val="007D3340"/>
    <w:rsid w:val="007D4329"/>
    <w:rsid w:val="00810D19"/>
    <w:rsid w:val="00841794"/>
    <w:rsid w:val="0087542C"/>
    <w:rsid w:val="0088641A"/>
    <w:rsid w:val="008B4C7A"/>
    <w:rsid w:val="008B6E5A"/>
    <w:rsid w:val="00905037"/>
    <w:rsid w:val="00913D18"/>
    <w:rsid w:val="00982584"/>
    <w:rsid w:val="00985E05"/>
    <w:rsid w:val="009A7A13"/>
    <w:rsid w:val="00A00570"/>
    <w:rsid w:val="00A2363A"/>
    <w:rsid w:val="00A602F1"/>
    <w:rsid w:val="00A72779"/>
    <w:rsid w:val="00A82D14"/>
    <w:rsid w:val="00AA6109"/>
    <w:rsid w:val="00B0465E"/>
    <w:rsid w:val="00B150A8"/>
    <w:rsid w:val="00B750C5"/>
    <w:rsid w:val="00BF330A"/>
    <w:rsid w:val="00C22AB9"/>
    <w:rsid w:val="00C31D61"/>
    <w:rsid w:val="00C4115A"/>
    <w:rsid w:val="00C507C6"/>
    <w:rsid w:val="00C661E5"/>
    <w:rsid w:val="00C824E4"/>
    <w:rsid w:val="00CB50A7"/>
    <w:rsid w:val="00CE6A9F"/>
    <w:rsid w:val="00D6515C"/>
    <w:rsid w:val="00D93D2F"/>
    <w:rsid w:val="00D94679"/>
    <w:rsid w:val="00DC72BF"/>
    <w:rsid w:val="00DF30DE"/>
    <w:rsid w:val="00E753AF"/>
    <w:rsid w:val="00E81CF7"/>
    <w:rsid w:val="00EB0470"/>
    <w:rsid w:val="00EB590F"/>
    <w:rsid w:val="00F02DAF"/>
    <w:rsid w:val="00F177A2"/>
    <w:rsid w:val="00FC0ED6"/>
    <w:rsid w:val="00FC22F1"/>
    <w:rsid w:val="00FC4912"/>
    <w:rsid w:val="00FF3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593943"/>
  <w15:chartTrackingRefBased/>
  <w15:docId w15:val="{D82A6568-C347-4E15-99BC-65B36F4A6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4BEA"/>
    <w:pPr>
      <w:spacing w:before="80" w:after="220" w:line="280" w:lineRule="atLeast"/>
    </w:pPr>
    <w:rPr>
      <w:rFonts w:ascii="Georgia" w:hAnsi="Georgia" w:cs="Times New Roman"/>
      <w:color w:val="000000"/>
      <w:sz w:val="20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3A4BEA"/>
    <w:pPr>
      <w:keepNext/>
      <w:keepLines/>
      <w:spacing w:before="360" w:after="120" w:line="240" w:lineRule="auto"/>
      <w:outlineLvl w:val="0"/>
    </w:pPr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13D18"/>
    <w:pPr>
      <w:spacing w:before="320" w:after="0"/>
      <w:outlineLvl w:val="1"/>
    </w:pPr>
    <w:rPr>
      <w:rFonts w:ascii="Trade Gothic LT Std Extended" w:hAnsi="Trade Gothic LT Std Extended" w:cs="Times New Roman (Body CS)"/>
      <w:bCs/>
      <w:caps/>
      <w:color w:val="DD5016"/>
      <w:sz w:val="24"/>
    </w:rPr>
  </w:style>
  <w:style w:type="paragraph" w:styleId="Heading3">
    <w:name w:val="heading 3"/>
    <w:basedOn w:val="Heading1"/>
    <w:next w:val="Normal"/>
    <w:link w:val="Heading3Char"/>
    <w:uiPriority w:val="9"/>
    <w:unhideWhenUsed/>
    <w:qFormat/>
    <w:rsid w:val="003A4BEA"/>
    <w:pPr>
      <w:outlineLvl w:val="2"/>
    </w:pPr>
    <w:rPr>
      <w:bCs/>
      <w:color w:val="DD5016"/>
      <w:sz w:val="22"/>
      <w:szCs w:val="22"/>
    </w:rPr>
  </w:style>
  <w:style w:type="paragraph" w:styleId="Heading4">
    <w:name w:val="heading 4"/>
    <w:basedOn w:val="Heading1"/>
    <w:next w:val="Normal"/>
    <w:link w:val="Heading4Char"/>
    <w:uiPriority w:val="9"/>
    <w:unhideWhenUsed/>
    <w:qFormat/>
    <w:rsid w:val="003A4BEA"/>
    <w:pPr>
      <w:spacing w:before="320"/>
      <w:outlineLvl w:val="3"/>
    </w:pPr>
    <w:rPr>
      <w:bCs/>
      <w:color w:val="DD5016"/>
      <w:sz w:val="20"/>
      <w:szCs w:val="20"/>
    </w:rPr>
  </w:style>
  <w:style w:type="paragraph" w:styleId="Heading5">
    <w:name w:val="heading 5"/>
    <w:basedOn w:val="Heading1"/>
    <w:next w:val="Normal"/>
    <w:link w:val="Heading5Char"/>
    <w:uiPriority w:val="9"/>
    <w:unhideWhenUsed/>
    <w:qFormat/>
    <w:rsid w:val="003A4BEA"/>
    <w:pPr>
      <w:outlineLvl w:val="4"/>
    </w:pPr>
    <w:rPr>
      <w:color w:val="DD5016"/>
      <w:sz w:val="20"/>
      <w:szCs w:val="20"/>
    </w:rPr>
  </w:style>
  <w:style w:type="paragraph" w:styleId="Heading6">
    <w:name w:val="heading 6"/>
    <w:basedOn w:val="Heading5"/>
    <w:next w:val="Normal"/>
    <w:link w:val="Heading6Char"/>
    <w:uiPriority w:val="9"/>
    <w:unhideWhenUsed/>
    <w:qFormat/>
    <w:rsid w:val="003A4BEA"/>
    <w:pPr>
      <w:outlineLvl w:val="5"/>
    </w:pPr>
    <w:rPr>
      <w:b/>
      <w:bCs/>
      <w:sz w:val="16"/>
      <w:szCs w:val="1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4115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4115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4115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337CB4"/>
      <w:sz w:val="31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13D18"/>
    <w:rPr>
      <w:rFonts w:ascii="Trade Gothic LT Std Extended" w:hAnsi="Trade Gothic LT Std Extended" w:cs="Times New Roman (Body CS)"/>
      <w:bCs/>
      <w:caps/>
      <w:color w:val="DD5016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rsid w:val="003A4BEA"/>
    <w:rPr>
      <w:rFonts w:ascii="Trade Gothic LT Std Extended" w:eastAsiaTheme="majorEastAsia" w:hAnsi="Trade Gothic LT Std Extended" w:cs="Times New Roman (Headings CS)"/>
      <w:bCs/>
      <w:caps/>
      <w:color w:val="DD5016"/>
      <w:sz w:val="20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3A4BEA"/>
    <w:rPr>
      <w:rFonts w:ascii="Trade Gothic LT Std Extended" w:eastAsiaTheme="majorEastAsia" w:hAnsi="Trade Gothic LT Std Extended" w:cs="Times New Roman (Headings CS)"/>
      <w:caps/>
      <w:color w:val="DD5016"/>
      <w:sz w:val="20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3A4BEA"/>
    <w:rPr>
      <w:rFonts w:ascii="Trade Gothic LT Std Extended" w:eastAsiaTheme="majorEastAsia" w:hAnsi="Trade Gothic LT Std Extended" w:cs="Times New Roman (Headings CS)"/>
      <w:b/>
      <w:bCs/>
      <w:caps/>
      <w:color w:val="DD5016"/>
      <w:sz w:val="16"/>
      <w:szCs w:val="1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4115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4115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4115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4115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411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115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4115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411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4115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A4BEA"/>
    <w:pPr>
      <w:numPr>
        <w:numId w:val="3"/>
      </w:numPr>
      <w:spacing w:before="0" w:after="120"/>
    </w:pPr>
  </w:style>
  <w:style w:type="character" w:styleId="IntenseEmphasis">
    <w:name w:val="Intense Emphasis"/>
    <w:basedOn w:val="DefaultParagraphFont"/>
    <w:uiPriority w:val="21"/>
    <w:qFormat/>
    <w:rsid w:val="00C4115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115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115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4115A"/>
    <w:rPr>
      <w:b/>
      <w:bCs/>
      <w:smallCaps/>
      <w:color w:val="0F4761" w:themeColor="accent1" w:themeShade="BF"/>
      <w:spacing w:val="5"/>
    </w:rPr>
  </w:style>
  <w:style w:type="paragraph" w:customStyle="1" w:styleId="Coverwithline">
    <w:name w:val="Cover with line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55Rg"/>
      <w:color w:val="000000"/>
      <w:kern w:val="0"/>
      <w:sz w:val="26"/>
      <w:lang w:eastAsia="ja-JP"/>
      <w14:ligatures w14:val="none"/>
    </w:rPr>
  </w:style>
  <w:style w:type="paragraph" w:customStyle="1" w:styleId="1ptrule">
    <w:name w:val="1pt rule"/>
    <w:basedOn w:val="Coverwithline"/>
    <w:rsid w:val="003A4BEA"/>
    <w:pPr>
      <w:pBdr>
        <w:bottom w:val="single" w:sz="2" w:space="1" w:color="auto"/>
      </w:pBdr>
      <w:spacing w:after="200"/>
    </w:pPr>
    <w:rPr>
      <w:sz w:val="12"/>
    </w:rPr>
  </w:style>
  <w:style w:type="paragraph" w:customStyle="1" w:styleId="Coverbold">
    <w:name w:val="Cover bold"/>
    <w:rsid w:val="003A4BEA"/>
    <w:pPr>
      <w:widowControl w:val="0"/>
      <w:autoSpaceDE w:val="0"/>
      <w:autoSpaceDN w:val="0"/>
      <w:adjustRightInd w:val="0"/>
      <w:spacing w:after="0" w:line="264" w:lineRule="auto"/>
    </w:pPr>
    <w:rPr>
      <w:rFonts w:ascii="NeueHaasGroteskText Pro" w:eastAsiaTheme="minorEastAsia" w:hAnsi="NeueHaasGroteskText Pro" w:cs="NHaasGroteskTXStd-75Bd"/>
      <w:b/>
      <w:color w:val="000000"/>
      <w:spacing w:val="-5"/>
      <w:kern w:val="0"/>
      <w:sz w:val="26"/>
      <w:szCs w:val="28"/>
      <w:lang w:eastAsia="ja-JP"/>
      <w14:ligatures w14:val="none"/>
    </w:rPr>
  </w:style>
  <w:style w:type="paragraph" w:customStyle="1" w:styleId="Covertext">
    <w:name w:val="Cover text"/>
    <w:rsid w:val="003A4BEA"/>
    <w:pPr>
      <w:spacing w:after="0" w:line="264" w:lineRule="auto"/>
    </w:pPr>
    <w:rPr>
      <w:rFonts w:ascii="NeueHaasGroteskText Std" w:eastAsiaTheme="minorEastAsia" w:hAnsi="NeueHaasGroteskText Std" w:cs="NHaasGroteskTXStd-55Rg"/>
      <w:color w:val="000000"/>
      <w:kern w:val="0"/>
      <w:sz w:val="26"/>
      <w:lang w:eastAsia="ja-JP"/>
      <w14:ligatures w14:val="none"/>
    </w:rPr>
  </w:style>
  <w:style w:type="numbering" w:customStyle="1" w:styleId="CurrentList1">
    <w:name w:val="Current List1"/>
    <w:uiPriority w:val="99"/>
    <w:rsid w:val="003A4BEA"/>
    <w:pPr>
      <w:numPr>
        <w:numId w:val="1"/>
      </w:numPr>
    </w:pPr>
  </w:style>
  <w:style w:type="character" w:styleId="Emphasis">
    <w:name w:val="Emphasis"/>
    <w:basedOn w:val="DefaultParagraphFont"/>
    <w:uiPriority w:val="20"/>
    <w:qFormat/>
    <w:rsid w:val="003A4BEA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3A4BEA"/>
    <w:rPr>
      <w:color w:val="96607D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paragraph" w:customStyle="1" w:styleId="H1AboveHeroImage">
    <w:name w:val="H1 Above Hero Image"/>
    <w:basedOn w:val="Heading1"/>
    <w:qFormat/>
    <w:rsid w:val="003A4BEA"/>
    <w:pPr>
      <w:spacing w:before="1200"/>
      <w:ind w:left="360"/>
    </w:pPr>
    <w:rPr>
      <w:color w:val="FFFFFF" w:themeColor="background1"/>
    </w:rPr>
  </w:style>
  <w:style w:type="paragraph" w:styleId="Header">
    <w:name w:val="header"/>
    <w:basedOn w:val="Normal"/>
    <w:link w:val="HeaderChar"/>
    <w:uiPriority w:val="99"/>
    <w:unhideWhenUsed/>
    <w:rsid w:val="003A4BE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4BEA"/>
    <w:rPr>
      <w:rFonts w:ascii="Georgia" w:hAnsi="Georgia" w:cs="Times New Roman"/>
      <w:color w:val="000000"/>
      <w:sz w:val="20"/>
      <w:szCs w:val="22"/>
    </w:rPr>
  </w:style>
  <w:style w:type="character" w:styleId="Hyperlink">
    <w:name w:val="Hyperlink"/>
    <w:basedOn w:val="DefaultParagraphFont"/>
    <w:uiPriority w:val="99"/>
    <w:unhideWhenUsed/>
    <w:rsid w:val="003A4BEA"/>
    <w:rPr>
      <w:color w:val="467886" w:themeColor="hyperlink"/>
      <w:u w:val="single"/>
    </w:rPr>
  </w:style>
  <w:style w:type="paragraph" w:styleId="NoSpacing">
    <w:name w:val="No Spacing"/>
    <w:link w:val="NoSpacingChar"/>
    <w:uiPriority w:val="1"/>
    <w:qFormat/>
    <w:rsid w:val="003A4BEA"/>
    <w:pPr>
      <w:spacing w:after="0" w:line="240" w:lineRule="auto"/>
    </w:pPr>
    <w:rPr>
      <w:rFonts w:eastAsiaTheme="minorEastAsia"/>
      <w:kern w:val="0"/>
      <w:sz w:val="22"/>
      <w:szCs w:val="22"/>
      <w:lang w:eastAsia="zh-CN"/>
      <w14:ligatures w14:val="none"/>
    </w:rPr>
  </w:style>
  <w:style w:type="character" w:customStyle="1" w:styleId="NoSpacingChar">
    <w:name w:val="No Spacing Char"/>
    <w:basedOn w:val="DefaultParagraphFont"/>
    <w:link w:val="NoSpacing"/>
    <w:uiPriority w:val="1"/>
    <w:rsid w:val="003A4BEA"/>
    <w:rPr>
      <w:rFonts w:eastAsiaTheme="minorEastAsia"/>
      <w:kern w:val="0"/>
      <w:sz w:val="22"/>
      <w:szCs w:val="22"/>
      <w:lang w:eastAsia="zh-CN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3A4BEA"/>
    <w:pPr>
      <w:spacing w:before="100" w:beforeAutospacing="1" w:after="100" w:afterAutospacing="1"/>
    </w:pPr>
    <w:rPr>
      <w:rFonts w:eastAsia="Times New Roman"/>
      <w:color w:val="auto"/>
      <w:kern w:val="0"/>
      <w:sz w:val="24"/>
      <w:szCs w:val="24"/>
      <w14:ligatures w14:val="none"/>
    </w:rPr>
  </w:style>
  <w:style w:type="character" w:styleId="PageNumber">
    <w:name w:val="page number"/>
    <w:basedOn w:val="DefaultParagraphFont"/>
    <w:uiPriority w:val="99"/>
    <w:semiHidden/>
    <w:unhideWhenUsed/>
    <w:rsid w:val="003A4BEA"/>
  </w:style>
  <w:style w:type="paragraph" w:customStyle="1" w:styleId="PersonName">
    <w:name w:val="Person Name"/>
    <w:basedOn w:val="Heading1"/>
    <w:qFormat/>
    <w:rsid w:val="003A4BEA"/>
    <w:pPr>
      <w:spacing w:before="600" w:after="0"/>
    </w:pPr>
    <w:rPr>
      <w:b/>
    </w:rPr>
  </w:style>
  <w:style w:type="paragraph" w:customStyle="1" w:styleId="PersonTitle">
    <w:name w:val="Person Title"/>
    <w:qFormat/>
    <w:rsid w:val="003A4BEA"/>
    <w:pPr>
      <w:spacing w:before="120" w:after="0" w:line="240" w:lineRule="auto"/>
    </w:pPr>
    <w:rPr>
      <w:rFonts w:ascii="Montserrat Light" w:eastAsiaTheme="majorEastAsia" w:hAnsi="Montserrat Light" w:cs="Times New Roman (Headings CS)"/>
      <w:i/>
      <w:iCs/>
      <w:caps/>
      <w:color w:val="337CB4"/>
      <w:sz w:val="31"/>
      <w:szCs w:val="32"/>
    </w:rPr>
  </w:style>
  <w:style w:type="paragraph" w:customStyle="1" w:styleId="PracticesTitle">
    <w:name w:val="Practices Title"/>
    <w:basedOn w:val="Heading2"/>
    <w:qFormat/>
    <w:rsid w:val="003A4BEA"/>
    <w:pPr>
      <w:framePr w:hSpace="180" w:wrap="around" w:vAnchor="text" w:hAnchor="margin" w:y="34"/>
      <w:spacing w:before="120"/>
    </w:pPr>
    <w:rPr>
      <w:rFonts w:ascii="Montserrat Medium" w:hAnsi="Montserrat Medium"/>
      <w:color w:val="337CB4"/>
    </w:rPr>
  </w:style>
  <w:style w:type="paragraph" w:customStyle="1" w:styleId="SubListParagraph">
    <w:name w:val="Sub List Paragraph"/>
    <w:basedOn w:val="ListParagraph"/>
    <w:qFormat/>
    <w:rsid w:val="003A4BEA"/>
    <w:pPr>
      <w:ind w:left="576"/>
    </w:pPr>
  </w:style>
  <w:style w:type="table" w:styleId="TableGrid">
    <w:name w:val="Table Grid"/>
    <w:basedOn w:val="TableNormal"/>
    <w:uiPriority w:val="39"/>
    <w:rsid w:val="003A4B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autoRedefine/>
    <w:uiPriority w:val="39"/>
    <w:unhideWhenUsed/>
    <w:rsid w:val="003A4BEA"/>
    <w:pPr>
      <w:spacing w:before="240" w:after="120"/>
    </w:pPr>
    <w:rPr>
      <w:rFonts w:ascii="Trade Gothic LT Std Extended" w:hAnsi="Trade Gothic LT Std Extended" w:cs="Calibri (Body)"/>
      <w:bCs/>
      <w:szCs w:val="20"/>
    </w:rPr>
  </w:style>
  <w:style w:type="paragraph" w:styleId="TOC2">
    <w:name w:val="toc 2"/>
    <w:basedOn w:val="Normal"/>
    <w:next w:val="Normal"/>
    <w:autoRedefine/>
    <w:uiPriority w:val="39"/>
    <w:unhideWhenUsed/>
    <w:rsid w:val="003A4BEA"/>
    <w:pPr>
      <w:spacing w:before="120"/>
      <w:ind w:left="240"/>
    </w:pPr>
    <w:rPr>
      <w:rFonts w:ascii="Trade Gothic LT Std Extended" w:hAnsi="Trade Gothic LT Std Extended" w:cstheme="minorHAnsi"/>
      <w:iCs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3A4BEA"/>
    <w:pPr>
      <w:ind w:left="480"/>
    </w:pPr>
    <w:rPr>
      <w:rFonts w:ascii="Trade Gothic LT Std Extended" w:hAnsi="Trade Gothic LT Std Extended" w:cstheme="minorHAnsi"/>
      <w:szCs w:val="20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3A4BEA"/>
    <w:pPr>
      <w:ind w:left="720"/>
    </w:pPr>
    <w:rPr>
      <w:rFonts w:cstheme="minorHAnsi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3A4BEA"/>
    <w:pPr>
      <w:ind w:left="960"/>
    </w:pPr>
    <w:rPr>
      <w:rFonts w:cstheme="minorHAnsi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3A4BEA"/>
    <w:pPr>
      <w:ind w:left="1200"/>
    </w:pPr>
    <w:rPr>
      <w:rFonts w:cstheme="minorHAnsi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3A4BEA"/>
    <w:pPr>
      <w:ind w:left="1440"/>
    </w:pPr>
    <w:rPr>
      <w:rFonts w:cstheme="minorHAnsi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3A4BEA"/>
    <w:pPr>
      <w:ind w:left="1680"/>
    </w:pPr>
    <w:rPr>
      <w:rFonts w:cstheme="minorHAnsi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3A4BEA"/>
    <w:pPr>
      <w:ind w:left="1920"/>
    </w:pPr>
    <w:rPr>
      <w:rFonts w:cstheme="minorHAnsi"/>
      <w:szCs w:val="20"/>
    </w:rPr>
  </w:style>
  <w:style w:type="paragraph" w:styleId="TOCHeading">
    <w:name w:val="TOC Heading"/>
    <w:basedOn w:val="Heading1"/>
    <w:next w:val="Normal"/>
    <w:uiPriority w:val="39"/>
    <w:unhideWhenUsed/>
    <w:qFormat/>
    <w:rsid w:val="003A4BEA"/>
    <w:pPr>
      <w:spacing w:before="480" w:line="276" w:lineRule="auto"/>
      <w:outlineLvl w:val="9"/>
    </w:pPr>
    <w:rPr>
      <w:bCs/>
      <w:kern w:val="0"/>
      <w:sz w:val="28"/>
      <w:szCs w:val="28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3A4BEA"/>
    <w:rPr>
      <w:color w:val="605E5C"/>
      <w:shd w:val="clear" w:color="auto" w:fill="E1DFDD"/>
    </w:rPr>
  </w:style>
  <w:style w:type="paragraph" w:customStyle="1" w:styleId="BulletedList">
    <w:name w:val="Bulleted List"/>
    <w:basedOn w:val="SubListParagraph"/>
    <w:qFormat/>
    <w:rsid w:val="004F31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4589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76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915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430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17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701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601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60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346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03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8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306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180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787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56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3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41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557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37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044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849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6445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74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82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71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Relationship Id="rId11" Type="http://schemas.openxmlformats.org/officeDocument/2006/relationships/image" Target="media/image_rId11_document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20</Words>
  <Characters>119</Characters>
  <Application>Microsoft Office Word</Application>
  <DocSecurity>0</DocSecurity>
  <Lines>1</Lines>
  <Paragraphs>1</Paragraphs>
  <ScaleCrop>false</ScaleCrop>
  <Company/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Lloyd</dc:creator>
  <cp:keywords/>
  <dc:description/>
  <cp:lastModifiedBy>James Lloyd</cp:lastModifiedBy>
  <cp:revision>41</cp:revision>
  <dcterms:created xsi:type="dcterms:W3CDTF">2024-06-05T13:07:00Z</dcterms:created>
  <dcterms:modified xsi:type="dcterms:W3CDTF">2024-07-23T18:15:00Z</dcterms:modified>
</cp:coreProperties>
</file>