
<file path=[Content_Types].xml><?xml version="1.0" encoding="utf-8"?>
<Types xmlns="http://schemas.openxmlformats.org/package/2006/content-types">
  <Default Extension="bin"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0"/>
        <w:gridCol w:w="5760"/>
      </w:tblGrid>
      <w:tr w:rsidR="0051368A" w:rsidRPr="00126E66" w14:paraId="17E39D21" w14:textId="77777777" w:rsidTr="00785E81">
        <w:trPr>
          <w:tblHeader/>
        </w:trPr>
        <w:tc>
          <w:tcPr>
            <w:tcW w:w="3600" w:type="dxa"/>
          </w:tcPr>
          <w:p w14:paraId="5F6E7CFF" w14:textId="77777777" w:rsidR="0051368A" w:rsidRPr="00B209BB" w:rsidRDefault="0051368A" w:rsidP="00B209BB">
            <w:pPr>
              <w:rPr>
                <w:sz w:val="31"/>
                <w:szCs w:val="31"/>
              </w:rPr>
            </w:pPr>
            <w:r w:rsidRPr="00B209BB">
              <w:rPr>
                <w:rStyle w:val="Heading1Char"/>
                <w:szCs w:val="31"/>
              </w:rPr>
              <w:t>Lori K. Christensen</w:t>
            </w:r>
            <w:r w:rsidRPr="00B209BB">
              <w:rPr>
                <w:sz w:val="31"/>
                <w:szCs w:val="31"/>
              </w:rPr>
              <w:br/>
            </w:r>
            <w:r w:rsidRPr="005A2264">
              <w:rPr>
                <w:rStyle w:val="Heading1Char"/>
                <w:i/>
                <w:iCs/>
                <w:sz w:val="28"/>
                <w:szCs w:val="28"/>
              </w:rPr>
              <w:t>Practice Group Manager</w:t>
            </w:r>
          </w:p>
        </w:tc>
        <w:tc>
          <w:tcPr>
            <w:tcW w:w="5760" w:type="dxa"/>
          </w:tcPr>
          <w:p w14:paraId="2CBE3428" w14:textId="77777777" w:rsidR="0051368A" w:rsidRPr="00126E66" w:rsidRDefault="0051368A" w:rsidP="00FE0D0A"/>
        </w:tc>
      </w:tr>
      <w:tr w:rsidR="0051368A" w:rsidRPr="00126E66" w14:paraId="1D783E4F" w14:textId="77777777" w:rsidTr="00785E81">
        <w:tc>
          <w:tcPr>
            <w:tcW w:w="3600" w:type="dxa"/>
          </w:tcPr>
          <w:p w14:paraId="120FB01E" w14:textId="77777777" w:rsidR="0051368A" w:rsidRDefault="0036567B" w:rsidP="00B209BB">
            <w:r>
              <w:rPr>
                <w:noProof/>
              </w:rPr>
              <mc:AlternateContent>
                <mc:Choice Requires="wps">
                  <w:drawing>
                    <wp:anchor distT="0" distB="0" distL="114300" distR="114300" simplePos="0" relativeHeight="251659264" behindDoc="0" locked="0" layoutInCell="1" allowOverlap="1" wp14:anchorId="4215C69E" wp14:editId="587160C8">
                      <wp:simplePos x="0" y="0"/>
                      <wp:positionH relativeFrom="column">
                        <wp:posOffset>-20955</wp:posOffset>
                      </wp:positionH>
                      <wp:positionV relativeFrom="paragraph">
                        <wp:posOffset>64770</wp:posOffset>
                      </wp:positionV>
                      <wp:extent cx="1847850" cy="1847850"/>
                      <wp:effectExtent l="0" t="0" r="19050" b="19050"/>
                      <wp:wrapTopAndBottom/>
                      <wp:docPr id="1" name="Flowchart: Connector 2"/>
                      <wp:cNvGraphicFramePr/>
                      <a:graphic xmlns:a="http://schemas.openxmlformats.org/drawingml/2006/main">
                        <a:graphicData uri="http://schemas.microsoft.com/office/word/2010/wordprocessingShape">
                          <wps:wsp>
                            <wps:cNvSpPr/>
                            <wps:spPr>
                              <a:xfrm>
                                <a:off x="0" y="0"/>
                                <a:ext cx="1847850" cy="1847850"/>
                              </a:xfrm>
                              <a:prstGeom prst="flowChartConnector">
                                <a:avLst/>
                              </a:prstGeom>
                              <a:blipFill dpi="0" rotWithShape="1">
                                <a:blip r:embed="rId7">
                                  <a:extLst>
                                    <a:ext uri="{28A0092B-C50C-407E-A947-70E740481C1C}">
                                      <a14:useLocalDpi xmlns:a14="http://schemas.microsoft.com/office/drawing/2010/main" val="0"/>
                                    </a:ext>
                                  </a:extLst>
                                </a:blip>
                                <a:srcRect/>
                                <a:stretch>
                                  <a:fillRect/>
                                </a:stretch>
                              </a:blip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a14="http://schemas.microsoft.com/office/drawing/2010/main" xmlns:a="http://schemas.openxmlformats.org/drawingml/2006/main">
                  <w:pict>
                    <v:shapetype id="_x0000_t120" coordsize="21600,21600" o:spt="120" path="m10800,qx,10800,10800,21600,21600,10800,10800,xe" w14:anchorId="5B3B9887">
                      <v:path textboxrect="3163,3163,18437,18437" gradientshapeok="true" o:connecttype="custom" o:connectlocs="10800,0;3163,3163;0,10800;3163,18437;10800,21600;18437,18437;21600,10800;18437,3163"/>
                    </v:shapetype>
                    <v:shape id="Flowchart: Connector 2" style="position:absolute;margin-left:-1.65pt;margin-top:5.1pt;width:145.5pt;height:145.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spid="_x0000_s1026" strokecolor="black [3213]" strokeweight="1.5pt" type="#_x0000_t120">
                      <v:fill type="frame" o:title="" recolor="true" rotate="true" r:id="R4f3b8fa577ec495a"/>
                      <v:stroke joinstyle="miter"/>
                      <w10:wrap type="topAndBottom"/>
                    </v:shape>
                  </w:pict>
                </mc:Fallback>
              </mc:AlternateContent>
            </w:r>
          </w:p>
          <w:p w14:paraId="7EE41A0E" w14:textId="77777777" w:rsidR="002868E1" w:rsidRDefault="0036567B">
            <w:r>
              <w:t>Hahn Loeser &amp; Parks LLP</w:t>
            </w:r>
            <w:r>
              <w:br/>
              <w:t>200 Public SquareSuite 2800Cleveland, Ohio 44114</w:t>
            </w:r>
          </w:p>
          <w:p w14:paraId="0FC87CE8" w14:textId="77777777" w:rsidR="0051368A" w:rsidRPr="00126E66" w:rsidRDefault="0051368A" w:rsidP="00FE0D0A">
            <w:r w:rsidRPr="00126E66">
              <w:rPr>
                <w:color w:val="337CB4"/>
              </w:rPr>
              <w:t xml:space="preserve">phone </w:t>
            </w:r>
            <w:r w:rsidRPr="00126E66">
              <w:t>216.274.2498</w:t>
            </w:r>
          </w:p>
          <w:p w14:paraId="196C8076" w14:textId="77777777" w:rsidR="0051368A" w:rsidRPr="00126E66" w:rsidRDefault="0051368A" w:rsidP="00FE0D0A">
            <w:r w:rsidRPr="00126E66">
              <w:rPr>
                <w:color w:val="337CB4"/>
              </w:rPr>
              <w:t xml:space="preserve">email </w:t>
            </w:r>
            <w:hyperlink r:id="rId8" w:history="1">
              <w:r w:rsidRPr="00126E66">
                <w:rPr>
                  <w:rStyle w:val="Hyperlink"/>
                </w:rPr>
                <w:t>lchristensen@hahnlaw.com</w:t>
              </w:r>
            </w:hyperlink>
          </w:p>
          <w:p w14:paraId="728900D6" w14:textId="77777777" w:rsidR="0051368A" w:rsidRPr="00672BCD" w:rsidRDefault="0051368A" w:rsidP="00B209BB">
            <w:r w:rsidRPr="00672BCD">
              <w:t>PRIMARY PRACTICES</w:t>
            </w:r>
          </w:p>
          <w:p w14:paraId="0CF20702" w14:textId="77777777" w:rsidR="0051368A" w:rsidRDefault="0051368A" w:rsidP="00B209BB">
            <w:r>
              <w:t>Construction</w:t>
            </w:r>
          </w:p>
          <w:p w14:paraId="3C03958B" w14:textId="77777777" w:rsidR="0051368A" w:rsidRDefault="0051368A" w:rsidP="00B209BB">
            <w:r>
              <w:t>Real Estate</w:t>
            </w:r>
          </w:p>
        </w:tc>
        <w:tc>
          <w:tcPr>
            <w:tcW w:w="5760" w:type="dxa"/>
          </w:tcPr>
          <w:p w14:paraId="708CC9B6" w14:textId="77777777" w:rsidR="002868E1" w:rsidRDefault="0036567B">
            <w:r>
              <w:t>Lori Christensen has over two decades of experience in law firm management and support in various capacities. Lori began her career working for a prominent financial institution</w:t>
            </w:r>
            <w:r>
              <w:t xml:space="preserve"> as a member of the executive staff before entering the legal sector in the early 1990s. She has managed the offices of several prominent Cleveland law firms where she was responsible for virtually all aspects of office operations from office services, leg</w:t>
            </w:r>
            <w:r>
              <w:t>al support, account receivables and collections to office technology.</w:t>
            </w:r>
          </w:p>
          <w:p w14:paraId="6423519D" w14:textId="77777777" w:rsidR="002868E1" w:rsidRDefault="0036567B">
            <w:r>
              <w:t xml:space="preserve">Lori joined Hahn Loeser in 2006 where she quickly rose through the ranks to National Manager of the Construction and Real Estate Practice Groups; the Firm’s two largest practice groups. </w:t>
            </w:r>
            <w:r>
              <w:t>As Practice Group Manager, Lori manages over 40 lawyers across all offices from coast to coast. Her job responsibilities include facilitation and approval of client intake, conflict review and evaluation, client development, coordination of industry associ</w:t>
            </w:r>
            <w:r>
              <w:t>ations and events, client and industry-based training, and managing practice group account receivables and collection. Lori’s success in this position has led the way for positions in the Firm’s other national practice groups.</w:t>
            </w:r>
          </w:p>
          <w:p w14:paraId="7F71D8F1" w14:textId="6589BADB" w:rsidR="002868E1" w:rsidRDefault="0036567B">
            <w:r>
              <w:t>Since Lori has assumed the ro</w:t>
            </w:r>
            <w:r>
              <w:t>le of Practice Group Manager, the Construction Group has doubled in size and been recognized by Best Lawyers as a Tier 1 National Practice Group and by Construction Executive Magazine as a Top 50 Construction Practice Group in the U.S.</w:t>
            </w:r>
            <w:r>
              <w:t> </w:t>
            </w:r>
          </w:p>
          <w:p w14:paraId="4D9C7F20" w14:textId="77777777" w:rsidR="002868E1" w:rsidRDefault="0036567B">
            <w:r>
              <w:t> </w:t>
            </w:r>
          </w:p>
          <w:p w14:paraId="07C5C5EC" w14:textId="77777777" w:rsidR="002868E1" w:rsidRDefault="0036567B">
            <w:r>
              <w:t> </w:t>
            </w:r>
          </w:p>
          <w:p w14:paraId="4946934D" w14:textId="77777777" w:rsidR="002868E1" w:rsidRDefault="0036567B">
            <w:r>
              <w:t> </w:t>
            </w:r>
          </w:p>
          <w:p w14:paraId="338DBD07" w14:textId="77777777" w:rsidR="002868E1" w:rsidRDefault="0036567B">
            <w:r>
              <w:t> </w:t>
            </w:r>
          </w:p>
          <w:p w14:paraId="5F997707" w14:textId="77777777" w:rsidR="0051368A" w:rsidRPr="00126E66" w:rsidRDefault="0051368A" w:rsidP="00FE0D0A"/>
        </w:tc>
      </w:tr>
    </w:tbl>
    <w:p w14:paraId="28FB0C5B" w14:textId="77777777" w:rsidR="00350CF9" w:rsidRPr="00126E66" w:rsidRDefault="00350CF9" w:rsidP="00124C7D"/>
    <w:sectPr w:rsidR="00350CF9" w:rsidRPr="00126E66" w:rsidSect="00862300">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E6F106" w14:textId="77777777" w:rsidR="00384D2A" w:rsidRDefault="00384D2A" w:rsidP="00FE0D0A">
      <w:r>
        <w:separator/>
      </w:r>
    </w:p>
  </w:endnote>
  <w:endnote w:type="continuationSeparator" w:id="0">
    <w:p w14:paraId="76353666" w14:textId="77777777" w:rsidR="00384D2A" w:rsidRDefault="00384D2A" w:rsidP="00FE0D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505000000000000"/>
    <w:charset w:val="00"/>
    <w:family w:val="modern"/>
    <w:notTrueType/>
    <w:pitch w:val="variable"/>
    <w:sig w:usb0="800000AF" w:usb1="4000204A"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NeueHaasGroteskText Pro">
    <w:altName w:val="Calibri"/>
    <w:panose1 w:val="00000000000000000000"/>
    <w:charset w:val="4D"/>
    <w:family w:val="swiss"/>
    <w:notTrueType/>
    <w:pitch w:val="variable"/>
    <w:sig w:usb0="00000007" w:usb1="00000000" w:usb2="00000000" w:usb3="00000000" w:csb0="00000093"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Calibri (Body)">
    <w:altName w:val="Calibri"/>
    <w:panose1 w:val="00000000000000000000"/>
    <w:charset w:val="00"/>
    <w:family w:val="roman"/>
    <w:notTrueType/>
    <w:pitch w:val="default"/>
  </w:font>
  <w:font w:name="Montserrat Medium">
    <w:panose1 w:val="00000600000000000000"/>
    <w:charset w:val="00"/>
    <w:family w:val="auto"/>
    <w:pitch w:val="variable"/>
    <w:sig w:usb0="2000020F" w:usb1="00000003" w:usb2="00000000" w:usb3="00000000" w:csb0="00000197" w:csb1="00000000"/>
  </w:font>
  <w:font w:name="Montserrat">
    <w:altName w:val="Calibri"/>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389224621"/>
      <w:docPartObj>
        <w:docPartGallery w:val="Page Numbers (Bottom of Page)"/>
        <w:docPartUnique/>
      </w:docPartObj>
    </w:sdtPr>
    <w:sdtEndPr>
      <w:rPr>
        <w:rStyle w:val="PageNumber"/>
      </w:rPr>
    </w:sdtEndPr>
    <w:sdtContent>
      <w:p w14:paraId="300486E5" w14:textId="77777777" w:rsidR="00283BD3" w:rsidRDefault="00283BD3" w:rsidP="00FE0D0A">
        <w:pPr>
          <w:pStyle w:val="Footer"/>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8B7DE6D" w14:textId="77777777" w:rsidR="00283BD3" w:rsidRDefault="00283BD3" w:rsidP="00FE0D0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EndPr>
      <w:rPr>
        <w:rStyle w:val="PageNumber"/>
      </w:rPr>
    </w:sdtEndPr>
    <w:sdtContent>
      <w:p w14:paraId="322EA449" w14:textId="77777777" w:rsidR="00283BD3" w:rsidRPr="005A2264" w:rsidRDefault="005A2264" w:rsidP="00FE0D0A">
        <w:pPr>
          <w:pStyle w:val="Footer"/>
          <w:jc w:val="right"/>
        </w:pPr>
        <w:r>
          <w:rPr>
            <w:noProof/>
          </w:rPr>
          <w:drawing>
            <wp:inline distT="0" distB="0" distL="0" distR="0" wp14:anchorId="0EE9B834" wp14:editId="374C51F2">
              <wp:extent cx="5939155" cy="316230"/>
              <wp:effectExtent l="0" t="0" r="4445" b="1270"/>
              <wp:docPr id="3"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00283BD3" w:rsidRPr="00512713">
          <w:rPr>
            <w:rStyle w:val="PageNumber"/>
            <w:rFonts w:ascii="Montserrat" w:hAnsi="Montserrat"/>
            <w:color w:val="7F7F7F" w:themeColor="text1" w:themeTint="80"/>
            <w:sz w:val="16"/>
            <w:szCs w:val="16"/>
          </w:rPr>
          <w:fldChar w:fldCharType="begin"/>
        </w:r>
        <w:r w:rsidR="00283BD3" w:rsidRPr="00512713">
          <w:rPr>
            <w:rStyle w:val="PageNumber"/>
            <w:rFonts w:ascii="Montserrat" w:hAnsi="Montserrat"/>
            <w:color w:val="7F7F7F" w:themeColor="text1" w:themeTint="80"/>
            <w:sz w:val="16"/>
            <w:szCs w:val="16"/>
          </w:rPr>
          <w:instrText xml:space="preserve"> PAGE </w:instrText>
        </w:r>
        <w:r w:rsidR="00283BD3" w:rsidRPr="00512713">
          <w:rPr>
            <w:rStyle w:val="PageNumber"/>
            <w:rFonts w:ascii="Montserrat" w:hAnsi="Montserrat"/>
            <w:color w:val="7F7F7F" w:themeColor="text1" w:themeTint="80"/>
            <w:sz w:val="16"/>
            <w:szCs w:val="16"/>
          </w:rPr>
          <w:fldChar w:fldCharType="separate"/>
        </w:r>
        <w:r w:rsidR="00283BD3" w:rsidRPr="00512713">
          <w:rPr>
            <w:rStyle w:val="PageNumber"/>
            <w:rFonts w:ascii="Montserrat" w:hAnsi="Montserrat"/>
            <w:noProof/>
            <w:color w:val="7F7F7F" w:themeColor="text1" w:themeTint="80"/>
            <w:sz w:val="16"/>
            <w:szCs w:val="16"/>
          </w:rPr>
          <w:t>3</w:t>
        </w:r>
        <w:r w:rsidR="00283BD3" w:rsidRPr="00512713">
          <w:rPr>
            <w:rStyle w:val="PageNumber"/>
            <w:rFonts w:ascii="Montserrat" w:hAnsi="Montserrat"/>
            <w:color w:val="7F7F7F" w:themeColor="text1" w:themeTint="80"/>
            <w:sz w:val="16"/>
            <w:szCs w:val="16"/>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5B34C" w14:textId="77777777" w:rsidR="00283BD3" w:rsidRDefault="00587E00" w:rsidP="00FE0D0A">
    <w:pPr>
      <w:pStyle w:val="Footer"/>
    </w:pPr>
    <w:r>
      <w:rPr>
        <w:noProof/>
      </w:rPr>
      <w:drawing>
        <wp:inline distT="0" distB="0" distL="0" distR="0" wp14:anchorId="05F08D74" wp14:editId="786F5B20">
          <wp:extent cx="5947873" cy="316215"/>
          <wp:effectExtent l="0" t="0" r="0" b="1905"/>
          <wp:docPr id="4"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6296515" cy="33475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9ABA24" w14:textId="77777777" w:rsidR="00384D2A" w:rsidRDefault="00384D2A" w:rsidP="00FE0D0A">
      <w:r>
        <w:separator/>
      </w:r>
    </w:p>
  </w:footnote>
  <w:footnote w:type="continuationSeparator" w:id="0">
    <w:p w14:paraId="2CE1A670" w14:textId="77777777" w:rsidR="00384D2A" w:rsidRDefault="00384D2A" w:rsidP="00FE0D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ABDD4" w14:textId="77777777" w:rsidR="00763602" w:rsidRDefault="0076360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23834" w14:textId="77777777" w:rsidR="00385CEF" w:rsidRDefault="00385CEF" w:rsidP="00FE0D0A">
    <w:pPr>
      <w:pStyle w:val="Header"/>
    </w:pPr>
    <w:r>
      <w:rPr>
        <w:noProof/>
      </w:rPr>
      <w:drawing>
        <wp:inline distT="0" distB="0" distL="0" distR="0" wp14:anchorId="6C8B19A2" wp14:editId="2F6348B9">
          <wp:extent cx="5939327" cy="581285"/>
          <wp:effectExtent l="0" t="0" r="0" b="3175"/>
          <wp:docPr id="2"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rsidR="00512713">
      <w:softHyphen/>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B544D" w14:textId="77777777" w:rsidR="00763602" w:rsidRDefault="007636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196CA256"/>
    <w:lvl w:ilvl="0" w:tplc="570CBC10">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03759396">
    <w:abstractNumId w:val="1"/>
  </w:num>
  <w:num w:numId="2" w16cid:durableId="2507027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78D6"/>
    <w:rsid w:val="00004DBC"/>
    <w:rsid w:val="000948F8"/>
    <w:rsid w:val="000A7723"/>
    <w:rsid w:val="000C78D6"/>
    <w:rsid w:val="000E5555"/>
    <w:rsid w:val="000F4954"/>
    <w:rsid w:val="00124C7D"/>
    <w:rsid w:val="00126E66"/>
    <w:rsid w:val="00143284"/>
    <w:rsid w:val="00167739"/>
    <w:rsid w:val="00171B22"/>
    <w:rsid w:val="001A7A1B"/>
    <w:rsid w:val="001E288D"/>
    <w:rsid w:val="001E748F"/>
    <w:rsid w:val="00283BD3"/>
    <w:rsid w:val="002868E1"/>
    <w:rsid w:val="00304177"/>
    <w:rsid w:val="00334F8A"/>
    <w:rsid w:val="00350CF9"/>
    <w:rsid w:val="0036567B"/>
    <w:rsid w:val="003751C0"/>
    <w:rsid w:val="00384D2A"/>
    <w:rsid w:val="00385CEF"/>
    <w:rsid w:val="003C6D83"/>
    <w:rsid w:val="004232CD"/>
    <w:rsid w:val="00471F39"/>
    <w:rsid w:val="004D56BA"/>
    <w:rsid w:val="00512713"/>
    <w:rsid w:val="0051368A"/>
    <w:rsid w:val="0056007D"/>
    <w:rsid w:val="00587E00"/>
    <w:rsid w:val="005A2264"/>
    <w:rsid w:val="005D1A64"/>
    <w:rsid w:val="005E70CF"/>
    <w:rsid w:val="00603111"/>
    <w:rsid w:val="006B6ADE"/>
    <w:rsid w:val="00763602"/>
    <w:rsid w:val="00785E81"/>
    <w:rsid w:val="00787466"/>
    <w:rsid w:val="007B2310"/>
    <w:rsid w:val="007E0BF1"/>
    <w:rsid w:val="008154FC"/>
    <w:rsid w:val="00820E6E"/>
    <w:rsid w:val="00862300"/>
    <w:rsid w:val="008B1FEA"/>
    <w:rsid w:val="009745B7"/>
    <w:rsid w:val="00990126"/>
    <w:rsid w:val="009A7778"/>
    <w:rsid w:val="009C7201"/>
    <w:rsid w:val="00A44CD3"/>
    <w:rsid w:val="00AA30C6"/>
    <w:rsid w:val="00AC6589"/>
    <w:rsid w:val="00AE13BB"/>
    <w:rsid w:val="00AF492A"/>
    <w:rsid w:val="00B209BB"/>
    <w:rsid w:val="00B35D07"/>
    <w:rsid w:val="00B84E6A"/>
    <w:rsid w:val="00B96B1B"/>
    <w:rsid w:val="00BA3E3B"/>
    <w:rsid w:val="00BB36F8"/>
    <w:rsid w:val="00BD73C9"/>
    <w:rsid w:val="00BE17D5"/>
    <w:rsid w:val="00BE1969"/>
    <w:rsid w:val="00C11E58"/>
    <w:rsid w:val="00CB16A6"/>
    <w:rsid w:val="00CF6213"/>
    <w:rsid w:val="00CF68CC"/>
    <w:rsid w:val="00DD7A43"/>
    <w:rsid w:val="00FB07AF"/>
    <w:rsid w:val="00FC3196"/>
    <w:rsid w:val="00FC78B7"/>
    <w:rsid w:val="00FE0D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01500BF"/>
  <w15:chartTrackingRefBased/>
  <w15:docId w15:val="{4476EA1C-914E-1744-9BF1-4784A334FF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0D0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B209BB"/>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semiHidden/>
    <w:unhideWhenUsed/>
    <w:qFormat/>
    <w:rsid w:val="00FE0D0A"/>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semiHidden/>
    <w:unhideWhenUsed/>
    <w:qFormat/>
    <w:rsid w:val="00FC78B7"/>
    <w:pPr>
      <w:outlineLvl w:val="2"/>
    </w:pPr>
    <w:rPr>
      <w:bCs/>
      <w:color w:val="DD5016"/>
      <w:sz w:val="22"/>
      <w:szCs w:val="22"/>
    </w:rPr>
  </w:style>
  <w:style w:type="paragraph" w:styleId="Heading4">
    <w:name w:val="heading 4"/>
    <w:basedOn w:val="Heading1"/>
    <w:next w:val="Normal"/>
    <w:link w:val="Heading4Char"/>
    <w:uiPriority w:val="9"/>
    <w:semiHidden/>
    <w:unhideWhenUsed/>
    <w:qFormat/>
    <w:rsid w:val="00304177"/>
    <w:pPr>
      <w:spacing w:before="320"/>
      <w:outlineLvl w:val="3"/>
    </w:pPr>
    <w:rPr>
      <w:bCs/>
      <w:color w:val="DD5016"/>
      <w:sz w:val="20"/>
      <w:szCs w:val="20"/>
    </w:rPr>
  </w:style>
  <w:style w:type="paragraph" w:styleId="Heading5">
    <w:name w:val="heading 5"/>
    <w:basedOn w:val="Heading1"/>
    <w:next w:val="Normal"/>
    <w:link w:val="Heading5Char"/>
    <w:uiPriority w:val="9"/>
    <w:semiHidden/>
    <w:unhideWhenUsed/>
    <w:qFormat/>
    <w:rsid w:val="00BE17D5"/>
    <w:pPr>
      <w:outlineLvl w:val="4"/>
    </w:pPr>
    <w:rPr>
      <w:color w:val="DD5016"/>
      <w:sz w:val="20"/>
      <w:szCs w:val="20"/>
    </w:rPr>
  </w:style>
  <w:style w:type="paragraph" w:styleId="Heading6">
    <w:name w:val="heading 6"/>
    <w:basedOn w:val="Heading5"/>
    <w:next w:val="Normal"/>
    <w:link w:val="Heading6Char"/>
    <w:uiPriority w:val="9"/>
    <w:semiHidden/>
    <w:unhideWhenUsed/>
    <w:qFormat/>
    <w:rsid w:val="003C6D83"/>
    <w:pPr>
      <w:outlineLvl w:val="5"/>
    </w:pPr>
    <w:rPr>
      <w:b/>
      <w:bCs/>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verbold">
    <w:name w:val="Cover bold"/>
    <w:rsid w:val="000C78D6"/>
    <w:pPr>
      <w:widowControl w:val="0"/>
      <w:autoSpaceDE w:val="0"/>
      <w:autoSpaceDN w:val="0"/>
      <w:adjustRightInd w:val="0"/>
      <w:spacing w:line="264" w:lineRule="auto"/>
    </w:pPr>
    <w:rPr>
      <w:rFonts w:ascii="NeueHaasGroteskText Pro" w:eastAsiaTheme="minorEastAsia" w:hAnsi="NeueHaasGroteskText Pro" w:cs="NHaasGroteskTXStd-75Bd"/>
      <w:b/>
      <w:color w:val="000000"/>
      <w:spacing w:val="-5"/>
      <w:kern w:val="0"/>
      <w:sz w:val="26"/>
      <w:szCs w:val="28"/>
      <w:lang w:eastAsia="ja-JP"/>
    </w:rPr>
  </w:style>
  <w:style w:type="paragraph" w:customStyle="1" w:styleId="Coverwithline">
    <w:name w:val="Cover with line"/>
    <w:rsid w:val="000C78D6"/>
    <w:pPr>
      <w:widowControl w:val="0"/>
      <w:autoSpaceDE w:val="0"/>
      <w:autoSpaceDN w:val="0"/>
      <w:adjustRightInd w:val="0"/>
      <w:spacing w:line="264" w:lineRule="auto"/>
    </w:pPr>
    <w:rPr>
      <w:rFonts w:ascii="NeueHaasGroteskText Pro" w:eastAsiaTheme="minorEastAsia" w:hAnsi="NeueHaasGroteskText Pro" w:cs="NHaasGroteskTXStd-55Rg"/>
      <w:color w:val="000000"/>
      <w:kern w:val="0"/>
      <w:sz w:val="26"/>
      <w:lang w:eastAsia="ja-JP"/>
    </w:rPr>
  </w:style>
  <w:style w:type="paragraph" w:customStyle="1" w:styleId="Covertext">
    <w:name w:val="Cover text"/>
    <w:rsid w:val="000C78D6"/>
    <w:pPr>
      <w:spacing w:line="264" w:lineRule="auto"/>
    </w:pPr>
    <w:rPr>
      <w:rFonts w:ascii="NeueHaasGroteskText Std" w:eastAsiaTheme="minorEastAsia" w:hAnsi="NeueHaasGroteskText Std" w:cs="NHaasGroteskTXStd-55Rg"/>
      <w:color w:val="000000"/>
      <w:kern w:val="0"/>
      <w:sz w:val="26"/>
      <w:lang w:eastAsia="ja-JP"/>
    </w:rPr>
  </w:style>
  <w:style w:type="paragraph" w:customStyle="1" w:styleId="1ptrule">
    <w:name w:val="1pt rule"/>
    <w:basedOn w:val="Coverwithline"/>
    <w:rsid w:val="000C78D6"/>
    <w:pPr>
      <w:pBdr>
        <w:bottom w:val="single" w:sz="2" w:space="1" w:color="auto"/>
      </w:pBdr>
      <w:spacing w:after="200"/>
    </w:pPr>
    <w:rPr>
      <w:sz w:val="12"/>
    </w:rPr>
  </w:style>
  <w:style w:type="paragraph" w:styleId="NoSpacing">
    <w:name w:val="No Spacing"/>
    <w:link w:val="NoSpacingChar"/>
    <w:uiPriority w:val="1"/>
    <w:qFormat/>
    <w:rsid w:val="009A7778"/>
    <w:rPr>
      <w:rFonts w:eastAsiaTheme="minorEastAsia"/>
      <w:kern w:val="0"/>
      <w:sz w:val="22"/>
      <w:szCs w:val="22"/>
      <w:lang w:eastAsia="zh-CN"/>
    </w:rPr>
  </w:style>
  <w:style w:type="character" w:customStyle="1" w:styleId="NoSpacingChar">
    <w:name w:val="No Spacing Char"/>
    <w:basedOn w:val="DefaultParagraphFont"/>
    <w:link w:val="NoSpacing"/>
    <w:uiPriority w:val="1"/>
    <w:rsid w:val="009A7778"/>
    <w:rPr>
      <w:rFonts w:eastAsiaTheme="minorEastAsia"/>
      <w:kern w:val="0"/>
      <w:sz w:val="22"/>
      <w:szCs w:val="22"/>
      <w:lang w:eastAsia="zh-CN"/>
    </w:rPr>
  </w:style>
  <w:style w:type="character" w:customStyle="1" w:styleId="Heading1Char">
    <w:name w:val="Heading 1 Char"/>
    <w:basedOn w:val="DefaultParagraphFont"/>
    <w:link w:val="Heading1"/>
    <w:uiPriority w:val="9"/>
    <w:rsid w:val="00B209BB"/>
    <w:rPr>
      <w:rFonts w:ascii="Trade Gothic LT Std Extended" w:eastAsiaTheme="majorEastAsia" w:hAnsi="Trade Gothic LT Std Extended" w:cs="Times New Roman (Headings CS)"/>
      <w:caps/>
      <w:color w:val="337CB4"/>
      <w:sz w:val="31"/>
      <w:szCs w:val="32"/>
    </w:rPr>
  </w:style>
  <w:style w:type="paragraph" w:styleId="TOCHeading">
    <w:name w:val="TOC Heading"/>
    <w:basedOn w:val="Heading1"/>
    <w:next w:val="Normal"/>
    <w:uiPriority w:val="39"/>
    <w:unhideWhenUsed/>
    <w:qFormat/>
    <w:rsid w:val="00B209BB"/>
    <w:pPr>
      <w:spacing w:before="480" w:line="276" w:lineRule="auto"/>
      <w:outlineLvl w:val="9"/>
    </w:pPr>
    <w:rPr>
      <w:bCs/>
      <w:kern w:val="0"/>
      <w:sz w:val="28"/>
      <w:szCs w:val="28"/>
    </w:rPr>
  </w:style>
  <w:style w:type="paragraph" w:styleId="TOC1">
    <w:name w:val="toc 1"/>
    <w:basedOn w:val="Normal"/>
    <w:next w:val="Normal"/>
    <w:autoRedefine/>
    <w:uiPriority w:val="39"/>
    <w:unhideWhenUsed/>
    <w:rsid w:val="000948F8"/>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B209BB"/>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B209BB"/>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9A7778"/>
    <w:pPr>
      <w:ind w:left="720"/>
    </w:pPr>
    <w:rPr>
      <w:rFonts w:cstheme="minorHAnsi"/>
      <w:szCs w:val="20"/>
    </w:rPr>
  </w:style>
  <w:style w:type="paragraph" w:styleId="TOC5">
    <w:name w:val="toc 5"/>
    <w:basedOn w:val="Normal"/>
    <w:next w:val="Normal"/>
    <w:autoRedefine/>
    <w:uiPriority w:val="39"/>
    <w:semiHidden/>
    <w:unhideWhenUsed/>
    <w:rsid w:val="009A7778"/>
    <w:pPr>
      <w:ind w:left="960"/>
    </w:pPr>
    <w:rPr>
      <w:rFonts w:cstheme="minorHAnsi"/>
      <w:szCs w:val="20"/>
    </w:rPr>
  </w:style>
  <w:style w:type="paragraph" w:styleId="TOC6">
    <w:name w:val="toc 6"/>
    <w:basedOn w:val="Normal"/>
    <w:next w:val="Normal"/>
    <w:autoRedefine/>
    <w:uiPriority w:val="39"/>
    <w:semiHidden/>
    <w:unhideWhenUsed/>
    <w:rsid w:val="009A7778"/>
    <w:pPr>
      <w:ind w:left="1200"/>
    </w:pPr>
    <w:rPr>
      <w:rFonts w:cstheme="minorHAnsi"/>
      <w:szCs w:val="20"/>
    </w:rPr>
  </w:style>
  <w:style w:type="paragraph" w:styleId="TOC7">
    <w:name w:val="toc 7"/>
    <w:basedOn w:val="Normal"/>
    <w:next w:val="Normal"/>
    <w:autoRedefine/>
    <w:uiPriority w:val="39"/>
    <w:semiHidden/>
    <w:unhideWhenUsed/>
    <w:rsid w:val="009A7778"/>
    <w:pPr>
      <w:ind w:left="1440"/>
    </w:pPr>
    <w:rPr>
      <w:rFonts w:cstheme="minorHAnsi"/>
      <w:szCs w:val="20"/>
    </w:rPr>
  </w:style>
  <w:style w:type="paragraph" w:styleId="TOC8">
    <w:name w:val="toc 8"/>
    <w:basedOn w:val="Normal"/>
    <w:next w:val="Normal"/>
    <w:autoRedefine/>
    <w:uiPriority w:val="39"/>
    <w:semiHidden/>
    <w:unhideWhenUsed/>
    <w:rsid w:val="009A7778"/>
    <w:pPr>
      <w:ind w:left="1680"/>
    </w:pPr>
    <w:rPr>
      <w:rFonts w:cstheme="minorHAnsi"/>
      <w:szCs w:val="20"/>
    </w:rPr>
  </w:style>
  <w:style w:type="paragraph" w:styleId="TOC9">
    <w:name w:val="toc 9"/>
    <w:basedOn w:val="Normal"/>
    <w:next w:val="Normal"/>
    <w:autoRedefine/>
    <w:uiPriority w:val="39"/>
    <w:semiHidden/>
    <w:unhideWhenUsed/>
    <w:rsid w:val="009A7778"/>
    <w:pPr>
      <w:ind w:left="1920"/>
    </w:pPr>
    <w:rPr>
      <w:rFonts w:cstheme="minorHAnsi"/>
      <w:szCs w:val="20"/>
    </w:rPr>
  </w:style>
  <w:style w:type="character" w:styleId="Hyperlink">
    <w:name w:val="Hyperlink"/>
    <w:basedOn w:val="DefaultParagraphFont"/>
    <w:uiPriority w:val="99"/>
    <w:unhideWhenUsed/>
    <w:rsid w:val="009A7778"/>
    <w:rPr>
      <w:color w:val="0563C1" w:themeColor="hyperlink"/>
      <w:u w:val="single"/>
    </w:rPr>
  </w:style>
  <w:style w:type="character" w:customStyle="1" w:styleId="Heading2Char">
    <w:name w:val="Heading 2 Char"/>
    <w:basedOn w:val="DefaultParagraphFont"/>
    <w:link w:val="Heading2"/>
    <w:uiPriority w:val="9"/>
    <w:rsid w:val="00FE0D0A"/>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FC78B7"/>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04177"/>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BE17D5"/>
    <w:rPr>
      <w:rFonts w:ascii="Montserrat Medium" w:eastAsiaTheme="majorEastAsia" w:hAnsi="Montserrat Medium" w:cs="Times New Roman (Headings CS)"/>
      <w:caps/>
      <w:color w:val="DD5016"/>
      <w:sz w:val="20"/>
      <w:szCs w:val="20"/>
    </w:rPr>
  </w:style>
  <w:style w:type="character" w:customStyle="1" w:styleId="Heading6Char">
    <w:name w:val="Heading 6 Char"/>
    <w:basedOn w:val="DefaultParagraphFont"/>
    <w:link w:val="Heading6"/>
    <w:uiPriority w:val="9"/>
    <w:rsid w:val="003C6D83"/>
    <w:rPr>
      <w:rFonts w:ascii="Trade Gothic LT Std Extended" w:eastAsiaTheme="majorEastAsia" w:hAnsi="Trade Gothic LT Std Extended" w:cs="Times New Roman (Headings CS)"/>
      <w:b/>
      <w:bCs/>
      <w:caps/>
      <w:color w:val="DD5016"/>
      <w:sz w:val="16"/>
      <w:szCs w:val="16"/>
    </w:rPr>
  </w:style>
  <w:style w:type="paragraph" w:styleId="Header">
    <w:name w:val="header"/>
    <w:basedOn w:val="Normal"/>
    <w:link w:val="HeaderChar"/>
    <w:uiPriority w:val="99"/>
    <w:unhideWhenUsed/>
    <w:rsid w:val="00385CEF"/>
    <w:pPr>
      <w:tabs>
        <w:tab w:val="center" w:pos="4680"/>
        <w:tab w:val="right" w:pos="9360"/>
      </w:tabs>
    </w:pPr>
  </w:style>
  <w:style w:type="character" w:customStyle="1" w:styleId="HeaderChar">
    <w:name w:val="Header Char"/>
    <w:basedOn w:val="DefaultParagraphFont"/>
    <w:link w:val="Header"/>
    <w:uiPriority w:val="99"/>
    <w:rsid w:val="00385CEF"/>
  </w:style>
  <w:style w:type="paragraph" w:styleId="Footer">
    <w:name w:val="footer"/>
    <w:basedOn w:val="Normal"/>
    <w:link w:val="FooterChar"/>
    <w:uiPriority w:val="99"/>
    <w:unhideWhenUsed/>
    <w:rsid w:val="00385CEF"/>
    <w:pPr>
      <w:tabs>
        <w:tab w:val="center" w:pos="4680"/>
        <w:tab w:val="right" w:pos="9360"/>
      </w:tabs>
    </w:pPr>
  </w:style>
  <w:style w:type="character" w:customStyle="1" w:styleId="FooterChar">
    <w:name w:val="Footer Char"/>
    <w:basedOn w:val="DefaultParagraphFont"/>
    <w:link w:val="Footer"/>
    <w:uiPriority w:val="99"/>
    <w:rsid w:val="00385CEF"/>
  </w:style>
  <w:style w:type="paragraph" w:styleId="ListParagraph">
    <w:name w:val="List Paragraph"/>
    <w:basedOn w:val="Normal"/>
    <w:uiPriority w:val="34"/>
    <w:qFormat/>
    <w:rsid w:val="00C11E58"/>
    <w:pPr>
      <w:numPr>
        <w:numId w:val="1"/>
      </w:numPr>
      <w:spacing w:before="0" w:after="120"/>
    </w:pPr>
  </w:style>
  <w:style w:type="numbering" w:customStyle="1" w:styleId="CurrentList1">
    <w:name w:val="Current List1"/>
    <w:uiPriority w:val="99"/>
    <w:rsid w:val="004D56BA"/>
    <w:pPr>
      <w:numPr>
        <w:numId w:val="2"/>
      </w:numPr>
    </w:pPr>
  </w:style>
  <w:style w:type="table" w:styleId="TableGrid">
    <w:name w:val="Table Grid"/>
    <w:basedOn w:val="TableNormal"/>
    <w:uiPriority w:val="39"/>
    <w:rsid w:val="00BE19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350CF9"/>
    <w:pPr>
      <w:spacing w:before="100" w:beforeAutospacing="1" w:after="100" w:afterAutospacing="1"/>
    </w:pPr>
    <w:rPr>
      <w:rFonts w:eastAsia="Times New Roman"/>
      <w:color w:val="auto"/>
      <w:kern w:val="0"/>
      <w:sz w:val="24"/>
      <w:szCs w:val="24"/>
    </w:rPr>
  </w:style>
  <w:style w:type="character" w:styleId="FollowedHyperlink">
    <w:name w:val="FollowedHyperlink"/>
    <w:basedOn w:val="DefaultParagraphFont"/>
    <w:uiPriority w:val="99"/>
    <w:semiHidden/>
    <w:unhideWhenUsed/>
    <w:rsid w:val="00143284"/>
    <w:rPr>
      <w:color w:val="954F72" w:themeColor="followedHyperlink"/>
      <w:u w:val="single"/>
    </w:rPr>
  </w:style>
  <w:style w:type="character" w:styleId="PageNumber">
    <w:name w:val="page number"/>
    <w:basedOn w:val="DefaultParagraphFont"/>
    <w:uiPriority w:val="99"/>
    <w:semiHidden/>
    <w:unhideWhenUsed/>
    <w:rsid w:val="00283BD3"/>
  </w:style>
  <w:style w:type="character" w:styleId="UnresolvedMention">
    <w:name w:val="Unresolved Mention"/>
    <w:basedOn w:val="DefaultParagraphFont"/>
    <w:uiPriority w:val="99"/>
    <w:semiHidden/>
    <w:unhideWhenUsed/>
    <w:rsid w:val="005A2264"/>
    <w:rPr>
      <w:color w:val="605E5C"/>
      <w:shd w:val="clear" w:color="auto" w:fill="E1DFDD"/>
    </w:rPr>
  </w:style>
  <w:style w:type="paragraph" w:customStyle="1" w:styleId="H1AboveHeroImage">
    <w:name w:val="H1 Above Hero Image"/>
    <w:basedOn w:val="Heading1"/>
    <w:qFormat/>
    <w:rsid w:val="00BA3E3B"/>
    <w:pPr>
      <w:spacing w:before="1200"/>
      <w:ind w:left="360"/>
    </w:pPr>
    <w:rPr>
      <w:color w:val="FFFFFF" w:themeColor="background1"/>
    </w:rPr>
  </w:style>
  <w:style w:type="character" w:styleId="PlaceholderText">
    <w:name w:val="Placeholder Text"/>
    <w:basedOn w:val="DefaultParagraphFont"/>
    <w:uiPriority w:val="99"/>
    <w:semiHidden/>
    <w:rsid w:val="005E70C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6237418">
      <w:bodyDiv w:val="1"/>
      <w:marLeft w:val="0"/>
      <w:marRight w:val="0"/>
      <w:marTop w:val="0"/>
      <w:marBottom w:val="0"/>
      <w:divBdr>
        <w:top w:val="none" w:sz="0" w:space="0" w:color="auto"/>
        <w:left w:val="none" w:sz="0" w:space="0" w:color="auto"/>
        <w:bottom w:val="none" w:sz="0" w:space="0" w:color="auto"/>
        <w:right w:val="none" w:sz="0" w:space="0" w:color="auto"/>
      </w:divBdr>
    </w:div>
    <w:div w:id="850147698">
      <w:bodyDiv w:val="1"/>
      <w:marLeft w:val="0"/>
      <w:marRight w:val="0"/>
      <w:marTop w:val="0"/>
      <w:marBottom w:val="0"/>
      <w:divBdr>
        <w:top w:val="none" w:sz="0" w:space="0" w:color="auto"/>
        <w:left w:val="none" w:sz="0" w:space="0" w:color="auto"/>
        <w:bottom w:val="none" w:sz="0" w:space="0" w:color="auto"/>
        <w:right w:val="none" w:sz="0" w:space="0" w:color="auto"/>
      </w:divBdr>
      <w:divsChild>
        <w:div w:id="593249843">
          <w:marLeft w:val="0"/>
          <w:marRight w:val="0"/>
          <w:marTop w:val="0"/>
          <w:marBottom w:val="0"/>
          <w:divBdr>
            <w:top w:val="none" w:sz="0" w:space="0" w:color="auto"/>
            <w:left w:val="none" w:sz="0" w:space="0" w:color="auto"/>
            <w:bottom w:val="none" w:sz="0" w:space="0" w:color="auto"/>
            <w:right w:val="none" w:sz="0" w:space="0" w:color="auto"/>
          </w:divBdr>
        </w:div>
      </w:divsChild>
    </w:div>
    <w:div w:id="1287739674">
      <w:bodyDiv w:val="1"/>
      <w:marLeft w:val="0"/>
      <w:marRight w:val="0"/>
      <w:marTop w:val="0"/>
      <w:marBottom w:val="0"/>
      <w:divBdr>
        <w:top w:val="none" w:sz="0" w:space="0" w:color="auto"/>
        <w:left w:val="none" w:sz="0" w:space="0" w:color="auto"/>
        <w:bottom w:val="none" w:sz="0" w:space="0" w:color="auto"/>
        <w:right w:val="none" w:sz="0" w:space="0" w:color="auto"/>
      </w:divBdr>
    </w:div>
    <w:div w:id="2114351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christensen@hahnlaw.com"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bin"/><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4f3b8fa577ec495a" Type="http://schemas.openxmlformats.org/officeDocument/2006/relationships/image" Target="../media/image2.bin"/><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3.bin"/></Relationships>
</file>

<file path=word/_rels/footer3.xml.rels><?xml version="1.0" encoding="UTF-8" standalone="yes"?>
<Relationships xmlns="http://schemas.openxmlformats.org/package/2006/relationships"><Relationship Id="rId1" Type="http://schemas.openxmlformats.org/officeDocument/2006/relationships/image" Target="media/image3.bin"/></Relationships>
</file>

<file path=word/_rels/header2.xml.rels><?xml version="1.0" encoding="UTF-8" standalone="yes"?>
<Relationships xmlns="http://schemas.openxmlformats.org/package/2006/relationships"><Relationship Id="rId1" Type="http://schemas.openxmlformats.org/officeDocument/2006/relationships/image" Target="media/image2.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255</Words>
  <Characters>1454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dustin_tenrec</dc:creator>
  <cp:keywords/>
  <dc:description/>
  <cp:lastModifiedBy>Kathleen U. Murray</cp:lastModifiedBy>
  <cp:revision>2</cp:revision>
  <cp:lastPrinted>2023-06-07T17:23:00Z</cp:lastPrinted>
  <dcterms:created xsi:type="dcterms:W3CDTF">2023-10-13T19:29:00Z</dcterms:created>
  <dcterms:modified xsi:type="dcterms:W3CDTF">2023-10-13T19:29:00Z</dcterms:modified>
</cp:coreProperties>
</file>