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72758FE" w14:textId="13156DF9" w:rsidR="00AD6D24" w:rsidRDefault="003D086C" w:rsidP="00AD6D24">
      <w:pPr>
        <w:pStyle w:val="HLP-Bio-MainText"/>
        <w:rPr>
          <w:noProof w:val="0"/>
        </w:rPr>
      </w:pPr>
      <w:r>
        <w:drawing>
          <wp:anchor distT="0" distB="0" distL="114300" distR="114300" simplePos="0" relativeHeight="251660288" behindDoc="1" locked="0" layoutInCell="1" allowOverlap="1" wp14:anchorId="2FFE8588" wp14:editId="7423F289">
            <wp:simplePos x="0" y="0"/>
            <wp:positionH relativeFrom="column">
              <wp:posOffset>-2606040</wp:posOffset>
            </wp:positionH>
            <wp:positionV relativeFrom="paragraph">
              <wp:posOffset>54610</wp:posOffset>
            </wp:positionV>
            <wp:extent cx="1828800" cy="1828800"/>
            <wp:effectExtent l="57150" t="57150" r="57150" b="571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lf, Andrew.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828800" cy="1828800"/>
                    </a:xfrm>
                    <a:prstGeom prst="ellipse">
                      <a:avLst/>
                    </a:prstGeom>
                    <a:ln w="12700" cap="rnd">
                      <a:solidFill>
                        <a:srgbClr val="333333"/>
                      </a:solidFill>
                    </a:ln>
                    <a:effectLst/>
                    <a:scene3d>
                      <a:camera prst="orthographicFront"/>
                      <a:lightRig rig="contrasting" dir="t">
                        <a:rot lat="0" lon="0" rev="3000000"/>
                      </a:lightRig>
                    </a:scene3d>
                    <a:sp3d contourW="7620">
                      <a:bevelT w="95250" h="31750"/>
                      <a:contourClr>
                        <a:srgbClr val="333333"/>
                      </a:contourClr>
                    </a:sp3d>
                  </pic:spPr>
                </pic:pic>
              </a:graphicData>
            </a:graphic>
            <wp14:sizeRelH relativeFrom="page">
              <wp14:pctWidth>0</wp14:pctWidth>
            </wp14:sizeRelH>
            <wp14:sizeRelV relativeFrom="page">
              <wp14:pctHeight>0</wp14:pctHeight>
            </wp14:sizeRelV>
          </wp:anchor>
        </w:drawing>
      </w:r>
      <w:r w:rsidR="00C01F01">
        <w:rPr>
          <w:noProof w:val="0"/>
        </w:rPr>
        <w:t xml:space="preserve">Andrew J. Wolf </w:t>
      </w:r>
      <w:r w:rsidR="000D07D9">
        <w:rPr>
          <w:noProof w:val="0"/>
        </w:rPr>
        <w:t>specializes in all aspects of</w:t>
      </w:r>
      <w:r w:rsidR="00AD6D24" w:rsidRPr="002E3FC4">
        <w:rPr>
          <w:noProof w:val="0"/>
        </w:rPr>
        <w:t xml:space="preserve"> labor and employment </w:t>
      </w:r>
      <w:r w:rsidR="00487570">
        <w:rPr>
          <w:noProof w:val="0"/>
        </w:rPr>
        <w:t xml:space="preserve">law. </w:t>
      </w:r>
      <w:r w:rsidR="00AD6D24" w:rsidRPr="002E3FC4">
        <w:rPr>
          <w:noProof w:val="0"/>
        </w:rPr>
        <w:t xml:space="preserve">He defends employers in employment-based litigation, including allegations of wrongful termination under state law, employment discrimination under state and federal law, allegations of violations of the Family and Medical Leave Act, </w:t>
      </w:r>
      <w:r w:rsidR="003F434B">
        <w:rPr>
          <w:noProof w:val="0"/>
        </w:rPr>
        <w:t xml:space="preserve">and </w:t>
      </w:r>
      <w:r w:rsidR="00AD6D24" w:rsidRPr="002E3FC4">
        <w:rPr>
          <w:noProof w:val="0"/>
        </w:rPr>
        <w:t>allegations of minimum wage and overtime violations under the Fair Labor Standards Act. Andrew also represents parties in litigation regarding non-competition agreements and trade secret violations under state and federal law.</w:t>
      </w:r>
    </w:p>
    <w:p w14:paraId="184FAB96" w14:textId="77777777" w:rsidR="00A777E0" w:rsidRPr="002E3FC4" w:rsidRDefault="00A777E0" w:rsidP="00AD6D24">
      <w:pPr>
        <w:pStyle w:val="HLP-Bio-MainText"/>
        <w:rPr>
          <w:noProof w:val="0"/>
        </w:rPr>
      </w:pPr>
    </w:p>
    <w:p w14:paraId="6B8DE944" w14:textId="38289225" w:rsidR="00AD6D24" w:rsidRPr="002E3FC4" w:rsidRDefault="003D086C" w:rsidP="00AD6D24">
      <w:pPr>
        <w:pStyle w:val="HLP-Bio-MainText"/>
        <w:rPr>
          <w:noProof w:val="0"/>
        </w:rPr>
      </w:pPr>
      <w:r w:rsidRPr="00F6141F">
        <mc:AlternateContent>
          <mc:Choice Requires="wps">
            <w:drawing>
              <wp:anchor distT="0" distB="0" distL="114300" distR="114300" simplePos="0" relativeHeight="251659264" behindDoc="0" locked="0" layoutInCell="1" allowOverlap="1" wp14:anchorId="1B68FF63" wp14:editId="221C6B28">
                <wp:simplePos x="0" y="0"/>
                <wp:positionH relativeFrom="page">
                  <wp:posOffset>511810</wp:posOffset>
                </wp:positionH>
                <wp:positionV relativeFrom="page">
                  <wp:posOffset>3511550</wp:posOffset>
                </wp:positionV>
                <wp:extent cx="2295144" cy="1481328"/>
                <wp:effectExtent l="0" t="0" r="0" b="508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5144" cy="1481328"/>
                        </a:xfrm>
                        <a:prstGeom prst="rect">
                          <a:avLst/>
                        </a:prstGeom>
                        <a:solidFill>
                          <a:sysClr val="window" lastClr="FFFFFF"/>
                        </a:solid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txbx>
                        <w:txbxContent>
                          <w:p w14:paraId="45BED660" w14:textId="77777777" w:rsidR="00243594" w:rsidRDefault="00243594" w:rsidP="00243594">
                            <w:pPr>
                              <w:pStyle w:val="HLP-Bio-AttyContactInfo"/>
                              <w:jc w:val="center"/>
                              <w:rPr>
                                <w:i w:val="0"/>
                              </w:rPr>
                            </w:pPr>
                            <w:r>
                              <w:rPr>
                                <w:i w:val="0"/>
                              </w:rPr>
                              <w:t xml:space="preserve">Hahn </w:t>
                            </w:r>
                            <w:proofErr w:type="spellStart"/>
                            <w:r>
                              <w:rPr>
                                <w:i w:val="0"/>
                              </w:rPr>
                              <w:t>Loeser</w:t>
                            </w:r>
                            <w:proofErr w:type="spellEnd"/>
                            <w:r>
                              <w:rPr>
                                <w:i w:val="0"/>
                              </w:rPr>
                              <w:t xml:space="preserve"> &amp; Parks LLP</w:t>
                            </w:r>
                          </w:p>
                          <w:p w14:paraId="45330577" w14:textId="77777777" w:rsidR="00243594" w:rsidRPr="005B2B5A" w:rsidRDefault="00243594" w:rsidP="00243594">
                            <w:pPr>
                              <w:pStyle w:val="HLP-Bio-AttyContactInfo"/>
                              <w:jc w:val="center"/>
                              <w:rPr>
                                <w:i w:val="0"/>
                              </w:rPr>
                            </w:pPr>
                            <w:r>
                              <w:rPr>
                                <w:i w:val="0"/>
                              </w:rPr>
                              <w:t>200 Public Square</w:t>
                            </w:r>
                            <w:r w:rsidRPr="005B2B5A">
                              <w:rPr>
                                <w:i w:val="0"/>
                              </w:rPr>
                              <w:t xml:space="preserve">, Suite </w:t>
                            </w:r>
                            <w:r>
                              <w:rPr>
                                <w:i w:val="0"/>
                              </w:rPr>
                              <w:t>2800</w:t>
                            </w:r>
                          </w:p>
                          <w:p w14:paraId="51658DA1" w14:textId="77777777" w:rsidR="00243594" w:rsidRPr="005B2B5A" w:rsidRDefault="00243594" w:rsidP="00243594">
                            <w:pPr>
                              <w:pStyle w:val="HLP-Bio-AttyContactInfo"/>
                              <w:jc w:val="center"/>
                              <w:rPr>
                                <w:i w:val="0"/>
                              </w:rPr>
                            </w:pPr>
                            <w:r>
                              <w:rPr>
                                <w:i w:val="0"/>
                              </w:rPr>
                              <w:t>Cleveland</w:t>
                            </w:r>
                            <w:r w:rsidRPr="005B2B5A">
                              <w:rPr>
                                <w:i w:val="0"/>
                              </w:rPr>
                              <w:t xml:space="preserve">, </w:t>
                            </w:r>
                            <w:r>
                              <w:rPr>
                                <w:i w:val="0"/>
                              </w:rPr>
                              <w:t>Ohio</w:t>
                            </w:r>
                            <w:r w:rsidRPr="005B2B5A">
                              <w:rPr>
                                <w:i w:val="0"/>
                              </w:rPr>
                              <w:t xml:space="preserve"> </w:t>
                            </w:r>
                            <w:r>
                              <w:rPr>
                                <w:i w:val="0"/>
                              </w:rPr>
                              <w:t>44114</w:t>
                            </w:r>
                          </w:p>
                          <w:p w14:paraId="3FF74CCE" w14:textId="77777777" w:rsidR="00243594" w:rsidRPr="005B2B5A" w:rsidRDefault="00243594" w:rsidP="00243594">
                            <w:pPr>
                              <w:pStyle w:val="HLP-Bio-AttyContactInfo"/>
                              <w:jc w:val="center"/>
                              <w:rPr>
                                <w:i w:val="0"/>
                              </w:rPr>
                            </w:pPr>
                          </w:p>
                          <w:p w14:paraId="0D4A4338" w14:textId="0715148A" w:rsidR="00243594" w:rsidRPr="005B2B5A" w:rsidRDefault="00243594" w:rsidP="00243594">
                            <w:pPr>
                              <w:pStyle w:val="HLP-Bio-AttyContactInfo"/>
                              <w:jc w:val="center"/>
                              <w:rPr>
                                <w:i w:val="0"/>
                                <w:szCs w:val="18"/>
                              </w:rPr>
                            </w:pPr>
                            <w:r w:rsidRPr="00E42BA3">
                              <w:rPr>
                                <w:b/>
                                <w:color w:val="0069AA"/>
                                <w:szCs w:val="18"/>
                              </w:rPr>
                              <w:t>p</w:t>
                            </w:r>
                            <w:r w:rsidRPr="005B2B5A">
                              <w:rPr>
                                <w:i w:val="0"/>
                                <w:szCs w:val="18"/>
                              </w:rPr>
                              <w:t xml:space="preserve"> </w:t>
                            </w:r>
                            <w:r w:rsidR="00AE6C16">
                              <w:rPr>
                                <w:i w:val="0"/>
                                <w:szCs w:val="18"/>
                              </w:rPr>
                              <w:t>216</w:t>
                            </w:r>
                            <w:r w:rsidRPr="005B2B5A">
                              <w:rPr>
                                <w:i w:val="0"/>
                                <w:szCs w:val="18"/>
                              </w:rPr>
                              <w:t>.</w:t>
                            </w:r>
                            <w:r w:rsidR="00375008">
                              <w:rPr>
                                <w:i w:val="0"/>
                                <w:szCs w:val="18"/>
                              </w:rPr>
                              <w:t>274</w:t>
                            </w:r>
                            <w:r w:rsidRPr="005B2B5A">
                              <w:rPr>
                                <w:i w:val="0"/>
                                <w:szCs w:val="18"/>
                              </w:rPr>
                              <w:t>.</w:t>
                            </w:r>
                            <w:r w:rsidR="00375008">
                              <w:rPr>
                                <w:i w:val="0"/>
                                <w:szCs w:val="18"/>
                              </w:rPr>
                              <w:t>2</w:t>
                            </w:r>
                            <w:r w:rsidR="00094C7D">
                              <w:rPr>
                                <w:i w:val="0"/>
                                <w:szCs w:val="18"/>
                              </w:rPr>
                              <w:t>258</w:t>
                            </w:r>
                            <w:r w:rsidR="00E42BA3">
                              <w:rPr>
                                <w:i w:val="0"/>
                                <w:szCs w:val="18"/>
                              </w:rPr>
                              <w:t xml:space="preserve">     </w:t>
                            </w:r>
                            <w:r w:rsidR="00D8637D" w:rsidRPr="00E42BA3">
                              <w:rPr>
                                <w:b/>
                                <w:color w:val="0069AA"/>
                                <w:szCs w:val="18"/>
                              </w:rPr>
                              <w:t>f</w:t>
                            </w:r>
                            <w:r w:rsidRPr="005B2B5A">
                              <w:rPr>
                                <w:i w:val="0"/>
                                <w:szCs w:val="18"/>
                              </w:rPr>
                              <w:t xml:space="preserve"> </w:t>
                            </w:r>
                            <w:r w:rsidR="00AE6C16">
                              <w:rPr>
                                <w:i w:val="0"/>
                                <w:szCs w:val="18"/>
                              </w:rPr>
                              <w:t>216</w:t>
                            </w:r>
                            <w:r w:rsidRPr="005B2B5A">
                              <w:rPr>
                                <w:i w:val="0"/>
                                <w:szCs w:val="18"/>
                              </w:rPr>
                              <w:t>.</w:t>
                            </w:r>
                            <w:r w:rsidR="00375008">
                              <w:rPr>
                                <w:i w:val="0"/>
                                <w:szCs w:val="18"/>
                              </w:rPr>
                              <w:t>274</w:t>
                            </w:r>
                            <w:r w:rsidRPr="005B2B5A">
                              <w:rPr>
                                <w:i w:val="0"/>
                                <w:szCs w:val="18"/>
                              </w:rPr>
                              <w:t>.</w:t>
                            </w:r>
                            <w:r w:rsidR="00375008">
                              <w:rPr>
                                <w:i w:val="0"/>
                                <w:szCs w:val="18"/>
                              </w:rPr>
                              <w:t>254</w:t>
                            </w:r>
                            <w:r w:rsidR="00094C7D">
                              <w:rPr>
                                <w:i w:val="0"/>
                                <w:szCs w:val="18"/>
                              </w:rPr>
                              <w:t>8</w:t>
                            </w:r>
                          </w:p>
                          <w:p w14:paraId="750180A6" w14:textId="3A506332" w:rsidR="00243594" w:rsidRPr="005B2B5A" w:rsidRDefault="00243594" w:rsidP="00243594">
                            <w:pPr>
                              <w:pStyle w:val="HLP-Bio-AttyContactInfo"/>
                              <w:jc w:val="center"/>
                              <w:rPr>
                                <w:i w:val="0"/>
                              </w:rPr>
                            </w:pPr>
                            <w:r w:rsidRPr="00E42BA3">
                              <w:rPr>
                                <w:b/>
                                <w:color w:val="0069AA"/>
                              </w:rPr>
                              <w:t>e</w:t>
                            </w:r>
                            <w:r w:rsidRPr="00EE7260">
                              <w:rPr>
                                <w:b/>
                                <w:i w:val="0"/>
                                <w:color w:val="1F497D"/>
                              </w:rPr>
                              <w:t xml:space="preserve"> </w:t>
                            </w:r>
                            <w:r w:rsidR="00094C7D">
                              <w:rPr>
                                <w:i w:val="0"/>
                              </w:rPr>
                              <w:t>awolf</w:t>
                            </w:r>
                            <w:r>
                              <w:rPr>
                                <w:i w:val="0"/>
                              </w:rPr>
                              <w:t>@hahnlaw.com</w:t>
                            </w:r>
                          </w:p>
                          <w:p w14:paraId="55B1612E" w14:textId="77777777" w:rsidR="00243594" w:rsidRPr="005B2B5A" w:rsidRDefault="00243594" w:rsidP="00243594">
                            <w:pPr>
                              <w:pStyle w:val="HLP-Bio-AttyContactInfo"/>
                              <w:jc w:val="center"/>
                              <w:rPr>
                                <w:i w:val="0"/>
                              </w:rPr>
                            </w:pPr>
                          </w:p>
                          <w:p w14:paraId="10EA0BBD" w14:textId="77777777" w:rsidR="00243594" w:rsidRPr="005B2B5A" w:rsidRDefault="00243594" w:rsidP="00243594">
                            <w:pPr>
                              <w:pStyle w:val="HLP-Bio-AttyContactInfo"/>
                              <w:jc w:val="center"/>
                              <w:rPr>
                                <w:i w:val="0"/>
                              </w:rPr>
                            </w:pPr>
                            <w:r w:rsidRPr="005B2B5A">
                              <w:rPr>
                                <w:i w:val="0"/>
                              </w:rPr>
                              <w:t>hahnlaw.com</w:t>
                            </w:r>
                          </w:p>
                          <w:p w14:paraId="7DD105F5" w14:textId="77777777" w:rsidR="00243594" w:rsidRPr="00312E6C" w:rsidRDefault="00243594" w:rsidP="00243594">
                            <w:pPr>
                              <w:pStyle w:val="HLP-Bio-AttyContactInfo"/>
                            </w:pPr>
                          </w:p>
                          <w:p w14:paraId="56DE7FF7" w14:textId="77777777" w:rsidR="00243594" w:rsidRDefault="00243594" w:rsidP="00243594"/>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68FF63" id="_x0000_t202" coordsize="21600,21600" o:spt="202" path="m,l,21600r21600,l21600,xe">
                <v:stroke joinstyle="miter"/>
                <v:path gradientshapeok="t" o:connecttype="rect"/>
              </v:shapetype>
              <v:shape id="Text Box 5" o:spid="_x0000_s1026" type="#_x0000_t202" style="position:absolute;left:0;text-align:left;margin-left:40.3pt;margin-top:276.5pt;width:180.7pt;height:116.6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" fillcolor="window" stroked="f">
                <v:textbox inset="0,0,0,0">
                  <w:txbxContent>
                    <w:p w14:paraId="45BED660" w14:textId="77777777" w:rsidR="00243594" w:rsidRDefault="00243594" w:rsidP="00243594">
                      <w:pPr>
                        <w:pStyle w:val="HLP-Bio-AttyContactInfo"/>
                        <w:jc w:val="center"/>
                        <w:rPr>
                          <w:i w:val="0"/>
                        </w:rPr>
                      </w:pPr>
                      <w:r>
                        <w:rPr>
                          <w:i w:val="0"/>
                        </w:rPr>
                        <w:t xml:space="preserve">Hahn </w:t>
                      </w:r>
                      <w:proofErr w:type="spellStart"/>
                      <w:r>
                        <w:rPr>
                          <w:i w:val="0"/>
                        </w:rPr>
                        <w:t>Loeser</w:t>
                      </w:r>
                      <w:proofErr w:type="spellEnd"/>
                      <w:r>
                        <w:rPr>
                          <w:i w:val="0"/>
                        </w:rPr>
                        <w:t xml:space="preserve"> &amp; Parks LLP</w:t>
                      </w:r>
                    </w:p>
                    <w:p w14:paraId="45330577" w14:textId="77777777" w:rsidR="00243594" w:rsidRPr="005B2B5A" w:rsidRDefault="00243594" w:rsidP="00243594">
                      <w:pPr>
                        <w:pStyle w:val="HLP-Bio-AttyContactInfo"/>
                        <w:jc w:val="center"/>
                        <w:rPr>
                          <w:i w:val="0"/>
                        </w:rPr>
                      </w:pPr>
                      <w:r>
                        <w:rPr>
                          <w:i w:val="0"/>
                        </w:rPr>
                        <w:t>200 Public Square</w:t>
                      </w:r>
                      <w:r w:rsidRPr="005B2B5A">
                        <w:rPr>
                          <w:i w:val="0"/>
                        </w:rPr>
                        <w:t xml:space="preserve">, Suite </w:t>
                      </w:r>
                      <w:r>
                        <w:rPr>
                          <w:i w:val="0"/>
                        </w:rPr>
                        <w:t>2800</w:t>
                      </w:r>
                    </w:p>
                    <w:p w14:paraId="51658DA1" w14:textId="77777777" w:rsidR="00243594" w:rsidRPr="005B2B5A" w:rsidRDefault="00243594" w:rsidP="00243594">
                      <w:pPr>
                        <w:pStyle w:val="HLP-Bio-AttyContactInfo"/>
                        <w:jc w:val="center"/>
                        <w:rPr>
                          <w:i w:val="0"/>
                        </w:rPr>
                      </w:pPr>
                      <w:r>
                        <w:rPr>
                          <w:i w:val="0"/>
                        </w:rPr>
                        <w:t>Cleveland</w:t>
                      </w:r>
                      <w:r w:rsidRPr="005B2B5A">
                        <w:rPr>
                          <w:i w:val="0"/>
                        </w:rPr>
                        <w:t xml:space="preserve">, </w:t>
                      </w:r>
                      <w:r>
                        <w:rPr>
                          <w:i w:val="0"/>
                        </w:rPr>
                        <w:t>Ohio</w:t>
                      </w:r>
                      <w:r w:rsidRPr="005B2B5A">
                        <w:rPr>
                          <w:i w:val="0"/>
                        </w:rPr>
                        <w:t xml:space="preserve"> </w:t>
                      </w:r>
                      <w:r>
                        <w:rPr>
                          <w:i w:val="0"/>
                        </w:rPr>
                        <w:t>44114</w:t>
                      </w:r>
                    </w:p>
                    <w:p w14:paraId="3FF74CCE" w14:textId="77777777" w:rsidR="00243594" w:rsidRPr="005B2B5A" w:rsidRDefault="00243594" w:rsidP="00243594">
                      <w:pPr>
                        <w:pStyle w:val="HLP-Bio-AttyContactInfo"/>
                        <w:jc w:val="center"/>
                        <w:rPr>
                          <w:i w:val="0"/>
                        </w:rPr>
                      </w:pPr>
                    </w:p>
                    <w:p w14:paraId="0D4A4338" w14:textId="0715148A" w:rsidR="00243594" w:rsidRPr="005B2B5A" w:rsidRDefault="00243594" w:rsidP="00243594">
                      <w:pPr>
                        <w:pStyle w:val="HLP-Bio-AttyContactInfo"/>
                        <w:jc w:val="center"/>
                        <w:rPr>
                          <w:i w:val="0"/>
                          <w:szCs w:val="18"/>
                        </w:rPr>
                      </w:pPr>
                      <w:r w:rsidRPr="00E42BA3">
                        <w:rPr>
                          <w:b/>
                          <w:color w:val="0069AA"/>
                          <w:szCs w:val="18"/>
                        </w:rPr>
                        <w:t>p</w:t>
                      </w:r>
                      <w:r w:rsidRPr="005B2B5A">
                        <w:rPr>
                          <w:i w:val="0"/>
                          <w:szCs w:val="18"/>
                        </w:rPr>
                        <w:t xml:space="preserve"> </w:t>
                      </w:r>
                      <w:r w:rsidR="00AE6C16">
                        <w:rPr>
                          <w:i w:val="0"/>
                          <w:szCs w:val="18"/>
                        </w:rPr>
                        <w:t>216</w:t>
                      </w:r>
                      <w:r w:rsidRPr="005B2B5A">
                        <w:rPr>
                          <w:i w:val="0"/>
                          <w:szCs w:val="18"/>
                        </w:rPr>
                        <w:t>.</w:t>
                      </w:r>
                      <w:r w:rsidR="00375008">
                        <w:rPr>
                          <w:i w:val="0"/>
                          <w:szCs w:val="18"/>
                        </w:rPr>
                        <w:t>274</w:t>
                      </w:r>
                      <w:r w:rsidRPr="005B2B5A">
                        <w:rPr>
                          <w:i w:val="0"/>
                          <w:szCs w:val="18"/>
                        </w:rPr>
                        <w:t>.</w:t>
                      </w:r>
                      <w:r w:rsidR="00375008">
                        <w:rPr>
                          <w:i w:val="0"/>
                          <w:szCs w:val="18"/>
                        </w:rPr>
                        <w:t>2</w:t>
                      </w:r>
                      <w:r w:rsidR="00094C7D">
                        <w:rPr>
                          <w:i w:val="0"/>
                          <w:szCs w:val="18"/>
                        </w:rPr>
                        <w:t>258</w:t>
                      </w:r>
                      <w:r w:rsidR="00E42BA3">
                        <w:rPr>
                          <w:i w:val="0"/>
                          <w:szCs w:val="18"/>
                        </w:rPr>
                        <w:t xml:space="preserve">     </w:t>
                      </w:r>
                      <w:r w:rsidR="00D8637D" w:rsidRPr="00E42BA3">
                        <w:rPr>
                          <w:b/>
                          <w:color w:val="0069AA"/>
                          <w:szCs w:val="18"/>
                        </w:rPr>
                        <w:t>f</w:t>
                      </w:r>
                      <w:r w:rsidRPr="005B2B5A">
                        <w:rPr>
                          <w:i w:val="0"/>
                          <w:szCs w:val="18"/>
                        </w:rPr>
                        <w:t xml:space="preserve"> </w:t>
                      </w:r>
                      <w:r w:rsidR="00AE6C16">
                        <w:rPr>
                          <w:i w:val="0"/>
                          <w:szCs w:val="18"/>
                        </w:rPr>
                        <w:t>216</w:t>
                      </w:r>
                      <w:r w:rsidRPr="005B2B5A">
                        <w:rPr>
                          <w:i w:val="0"/>
                          <w:szCs w:val="18"/>
                        </w:rPr>
                        <w:t>.</w:t>
                      </w:r>
                      <w:r w:rsidR="00375008">
                        <w:rPr>
                          <w:i w:val="0"/>
                          <w:szCs w:val="18"/>
                        </w:rPr>
                        <w:t>274</w:t>
                      </w:r>
                      <w:r w:rsidRPr="005B2B5A">
                        <w:rPr>
                          <w:i w:val="0"/>
                          <w:szCs w:val="18"/>
                        </w:rPr>
                        <w:t>.</w:t>
                      </w:r>
                      <w:r w:rsidR="00375008">
                        <w:rPr>
                          <w:i w:val="0"/>
                          <w:szCs w:val="18"/>
                        </w:rPr>
                        <w:t>254</w:t>
                      </w:r>
                      <w:r w:rsidR="00094C7D">
                        <w:rPr>
                          <w:i w:val="0"/>
                          <w:szCs w:val="18"/>
                        </w:rPr>
                        <w:t>8</w:t>
                      </w:r>
                    </w:p>
                    <w:p w14:paraId="750180A6" w14:textId="3A506332" w:rsidR="00243594" w:rsidRPr="005B2B5A" w:rsidRDefault="00243594" w:rsidP="00243594">
                      <w:pPr>
                        <w:pStyle w:val="HLP-Bio-AttyContactInfo"/>
                        <w:jc w:val="center"/>
                        <w:rPr>
                          <w:i w:val="0"/>
                        </w:rPr>
                      </w:pPr>
                      <w:r w:rsidRPr="00E42BA3">
                        <w:rPr>
                          <w:b/>
                          <w:color w:val="0069AA"/>
                        </w:rPr>
                        <w:t>e</w:t>
                      </w:r>
                      <w:r w:rsidRPr="00EE7260">
                        <w:rPr>
                          <w:b/>
                          <w:i w:val="0"/>
                          <w:color w:val="1F497D"/>
                        </w:rPr>
                        <w:t xml:space="preserve"> </w:t>
                      </w:r>
                      <w:r w:rsidR="00094C7D">
                        <w:rPr>
                          <w:i w:val="0"/>
                        </w:rPr>
                        <w:t>awolf</w:t>
                      </w:r>
                      <w:r>
                        <w:rPr>
                          <w:i w:val="0"/>
                        </w:rPr>
                        <w:t>@hahnlaw.com</w:t>
                      </w:r>
                    </w:p>
                    <w:p w14:paraId="55B1612E" w14:textId="77777777" w:rsidR="00243594" w:rsidRPr="005B2B5A" w:rsidRDefault="00243594" w:rsidP="00243594">
                      <w:pPr>
                        <w:pStyle w:val="HLP-Bio-AttyContactInfo"/>
                        <w:jc w:val="center"/>
                        <w:rPr>
                          <w:i w:val="0"/>
                        </w:rPr>
                      </w:pPr>
                    </w:p>
                    <w:p w14:paraId="10EA0BBD" w14:textId="77777777" w:rsidR="00243594" w:rsidRPr="005B2B5A" w:rsidRDefault="00243594" w:rsidP="00243594">
                      <w:pPr>
                        <w:pStyle w:val="HLP-Bio-AttyContactInfo"/>
                        <w:jc w:val="center"/>
                        <w:rPr>
                          <w:i w:val="0"/>
                        </w:rPr>
                      </w:pPr>
                      <w:r w:rsidRPr="005B2B5A">
                        <w:rPr>
                          <w:i w:val="0"/>
                        </w:rPr>
                        <w:t>hahnlaw.com</w:t>
                      </w:r>
                    </w:p>
                    <w:p w14:paraId="7DD105F5" w14:textId="77777777" w:rsidR="00243594" w:rsidRPr="00312E6C" w:rsidRDefault="00243594" w:rsidP="00243594">
                      <w:pPr>
                        <w:pStyle w:val="HLP-Bio-AttyContactInfo"/>
                      </w:pPr>
                    </w:p>
                    <w:p w14:paraId="56DE7FF7" w14:textId="77777777" w:rsidR="00243594" w:rsidRDefault="00243594" w:rsidP="00243594"/>
                  </w:txbxContent>
                </v:textbox>
                <w10:wrap anchorx="page" anchory="page"/>
              </v:shape>
            </w:pict>
          </mc:Fallback>
        </mc:AlternateContent>
      </w:r>
      <w:r w:rsidR="00AD6D24" w:rsidRPr="002E3FC4">
        <w:rPr>
          <w:noProof w:val="0"/>
        </w:rPr>
        <w:t>Administratively, Andrew has experience assisting employers with matters before the Department of Labor, National Labor Relations Board, Department of Education, Equal Employment Opportunity Commission, Ohio Civil Rights Commission, Ohio Bureau of Workers’ Compensation, Ohio Industrial Commission, Ohio S</w:t>
      </w:r>
      <w:r w:rsidR="008622E7">
        <w:rPr>
          <w:noProof w:val="0"/>
        </w:rPr>
        <w:t>tate Employment Relations Board</w:t>
      </w:r>
      <w:r w:rsidR="003F434B">
        <w:rPr>
          <w:noProof w:val="0"/>
        </w:rPr>
        <w:t>,</w:t>
      </w:r>
      <w:r w:rsidR="00AD6D24" w:rsidRPr="002E3FC4">
        <w:rPr>
          <w:noProof w:val="0"/>
        </w:rPr>
        <w:t xml:space="preserve"> and other state employment agencies. </w:t>
      </w:r>
      <w:r w:rsidR="00054A8C">
        <w:rPr>
          <w:noProof w:val="0"/>
        </w:rPr>
        <w:br/>
      </w:r>
    </w:p>
    <w:p w14:paraId="3E3AC7E5" w14:textId="077B611F" w:rsidR="00AD6D24" w:rsidRDefault="008622E7" w:rsidP="00AD6D24">
      <w:pPr>
        <w:pStyle w:val="HLP-Bio-MainText"/>
        <w:rPr>
          <w:noProof w:val="0"/>
        </w:rPr>
      </w:pPr>
      <w:r>
        <w:rPr>
          <w:noProof w:val="0"/>
        </w:rPr>
        <w:t xml:space="preserve">Andrew also is </w:t>
      </w:r>
      <w:r w:rsidR="00AD6D24" w:rsidRPr="002E3FC4">
        <w:rPr>
          <w:noProof w:val="0"/>
        </w:rPr>
        <w:t>an experienced workers’ compensation attorney who advises clients on claim management, defends clients in hearings before the Ohio Indus</w:t>
      </w:r>
      <w:r>
        <w:rPr>
          <w:noProof w:val="0"/>
        </w:rPr>
        <w:t>trial Commission</w:t>
      </w:r>
      <w:r w:rsidR="003F434B">
        <w:rPr>
          <w:noProof w:val="0"/>
        </w:rPr>
        <w:t>,</w:t>
      </w:r>
      <w:r w:rsidR="00AD6D24" w:rsidRPr="002E3FC4">
        <w:rPr>
          <w:noProof w:val="0"/>
        </w:rPr>
        <w:t xml:space="preserve"> and litigates court appeals of workers’ compensation matters.</w:t>
      </w:r>
    </w:p>
    <w:p w14:paraId="302BEBBA" w14:textId="77777777" w:rsidR="008622E7" w:rsidRPr="002E3FC4" w:rsidRDefault="008622E7" w:rsidP="00AD6D24">
      <w:pPr>
        <w:pStyle w:val="HLP-Bio-MainText"/>
        <w:rPr>
          <w:noProof w:val="0"/>
        </w:rPr>
      </w:pPr>
    </w:p>
    <w:p w14:paraId="70136F22" w14:textId="2349A746" w:rsidR="00AD6D24" w:rsidRDefault="00AD6D24" w:rsidP="00AD6D24">
      <w:pPr>
        <w:pStyle w:val="HLP-Bio-MainText"/>
        <w:rPr>
          <w:noProof w:val="0"/>
        </w:rPr>
      </w:pPr>
      <w:r w:rsidRPr="002E3FC4">
        <w:rPr>
          <w:noProof w:val="0"/>
        </w:rPr>
        <w:t xml:space="preserve">Andrew </w:t>
      </w:r>
      <w:r w:rsidR="008622E7">
        <w:rPr>
          <w:noProof w:val="0"/>
        </w:rPr>
        <w:t>also</w:t>
      </w:r>
      <w:r w:rsidRPr="002E3FC4">
        <w:rPr>
          <w:noProof w:val="0"/>
        </w:rPr>
        <w:t xml:space="preserve"> advises clients on employment-related matters, drafts emp</w:t>
      </w:r>
      <w:r w:rsidR="008622E7">
        <w:rPr>
          <w:noProof w:val="0"/>
        </w:rPr>
        <w:t>loyment agreements and policies</w:t>
      </w:r>
      <w:r w:rsidR="003F434B">
        <w:rPr>
          <w:noProof w:val="0"/>
        </w:rPr>
        <w:t>,</w:t>
      </w:r>
      <w:r w:rsidRPr="002E3FC4">
        <w:rPr>
          <w:noProof w:val="0"/>
        </w:rPr>
        <w:t xml:space="preserve"> and conducts training on employment matters.</w:t>
      </w:r>
    </w:p>
    <w:p w14:paraId="01B880C0" w14:textId="2227D8F4" w:rsidR="004242EF" w:rsidRPr="00903AD9" w:rsidRDefault="004242EF" w:rsidP="00375008">
      <w:pPr>
        <w:pStyle w:val="HLP-Bio-MainText"/>
        <w:rPr>
          <w:rFonts w:cs="Arial"/>
        </w:rPr>
      </w:pPr>
    </w:p>
    <w:p w14:paraId="2ADB0416" w14:textId="77777777" w:rsidR="00E42BA3" w:rsidRPr="00441C2E" w:rsidRDefault="00E42BA3" w:rsidP="00E42BA3">
      <w:pPr>
        <w:pStyle w:val="HLP-Bio-Subhead"/>
      </w:pPr>
      <w:r>
        <w:t xml:space="preserve">Publications &amp; </w:t>
      </w:r>
      <w:r w:rsidRPr="00441C2E">
        <w:t>Speaking Engagements</w:t>
      </w:r>
    </w:p>
    <w:p w14:paraId="734D0629" w14:textId="73035081" w:rsidR="003F434B" w:rsidRPr="003F434B" w:rsidRDefault="003F434B" w:rsidP="000905C7">
      <w:pPr>
        <w:pStyle w:val="HLP-Bios-ExperienceBullets"/>
        <w:tabs>
          <w:tab w:val="clear" w:pos="450"/>
        </w:tabs>
        <w:ind w:left="360" w:hanging="360"/>
      </w:pPr>
      <w:r w:rsidRPr="003F434B">
        <w:t xml:space="preserve">Speaker, </w:t>
      </w:r>
      <w:r>
        <w:t>Guide to Human Resource Laws in the Workplace</w:t>
      </w:r>
      <w:r w:rsidRPr="003F434B">
        <w:t>, N</w:t>
      </w:r>
      <w:r>
        <w:t>ational Business Institute, November</w:t>
      </w:r>
      <w:r w:rsidRPr="003F434B">
        <w:t xml:space="preserve"> 2017.</w:t>
      </w:r>
    </w:p>
    <w:p w14:paraId="2F30704A" w14:textId="6127BE04" w:rsidR="003F434B" w:rsidRDefault="003F434B" w:rsidP="000905C7">
      <w:pPr>
        <w:pStyle w:val="HLP-Bios-ExperienceBullets"/>
        <w:tabs>
          <w:tab w:val="clear" w:pos="450"/>
        </w:tabs>
        <w:ind w:left="360" w:hanging="360"/>
      </w:pPr>
      <w:r w:rsidRPr="003F434B">
        <w:t xml:space="preserve">Speaker, </w:t>
      </w:r>
      <w:r>
        <w:t>Human Resource Law Boot Camp</w:t>
      </w:r>
      <w:r w:rsidRPr="003F434B">
        <w:t>, N</w:t>
      </w:r>
      <w:r>
        <w:t>ational Business Institute</w:t>
      </w:r>
      <w:r w:rsidR="000905C7">
        <w:t xml:space="preserve"> (NBI)</w:t>
      </w:r>
      <w:r>
        <w:t>, December</w:t>
      </w:r>
      <w:r w:rsidRPr="003F434B">
        <w:t xml:space="preserve"> 2017.</w:t>
      </w:r>
    </w:p>
    <w:p w14:paraId="2F38993C" w14:textId="661BDE6F" w:rsidR="00E42BA3" w:rsidRPr="002E3FC4" w:rsidRDefault="00E42BA3" w:rsidP="000905C7">
      <w:pPr>
        <w:pStyle w:val="HLP-Bios-ExperienceBullets"/>
        <w:tabs>
          <w:tab w:val="clear" w:pos="450"/>
        </w:tabs>
        <w:ind w:left="360" w:hanging="360"/>
      </w:pPr>
      <w:r>
        <w:t xml:space="preserve">Speaker, </w:t>
      </w:r>
      <w:r w:rsidRPr="002E3FC4">
        <w:t xml:space="preserve">Workers’ Compensation Basics, </w:t>
      </w:r>
      <w:r w:rsidR="000905C7">
        <w:t>NBI</w:t>
      </w:r>
      <w:r w:rsidRPr="002E3FC4">
        <w:t>, June 2017</w:t>
      </w:r>
      <w:r>
        <w:t>.</w:t>
      </w:r>
    </w:p>
    <w:p w14:paraId="295B5316" w14:textId="77777777" w:rsidR="00E42BA3" w:rsidRPr="002E3FC4" w:rsidRDefault="00E42BA3" w:rsidP="000905C7">
      <w:pPr>
        <w:pStyle w:val="HLP-Bios-ExperienceBullets"/>
        <w:tabs>
          <w:tab w:val="clear" w:pos="450"/>
        </w:tabs>
        <w:ind w:left="360" w:hanging="360"/>
      </w:pPr>
      <w:r>
        <w:t xml:space="preserve">Speaker, </w:t>
      </w:r>
      <w:r w:rsidRPr="002E3FC4">
        <w:t>New Proposed Regulatory Changes to the FLSA W</w:t>
      </w:r>
      <w:r>
        <w:t>hite Collar Exemptions, January</w:t>
      </w:r>
      <w:r w:rsidRPr="002E3FC4">
        <w:t xml:space="preserve"> 2017</w:t>
      </w:r>
      <w:r>
        <w:t>.</w:t>
      </w:r>
    </w:p>
    <w:p w14:paraId="2F8F46FD" w14:textId="77777777" w:rsidR="00E42BA3" w:rsidRPr="002E3FC4" w:rsidRDefault="00E42BA3" w:rsidP="000905C7">
      <w:pPr>
        <w:pStyle w:val="HLP-Bios-ExperienceBullets"/>
        <w:tabs>
          <w:tab w:val="clear" w:pos="450"/>
        </w:tabs>
        <w:ind w:left="360" w:hanging="360"/>
      </w:pPr>
      <w:r>
        <w:t xml:space="preserve">Speaker, </w:t>
      </w:r>
      <w:r w:rsidRPr="002E3FC4">
        <w:t>The Employer Strikes Back: How Employees Can Take Action to Protect Their Business from Employees, September 2016</w:t>
      </w:r>
      <w:r>
        <w:t>.</w:t>
      </w:r>
    </w:p>
    <w:p w14:paraId="26A32324" w14:textId="2179D62C" w:rsidR="00E42BA3" w:rsidRPr="002E3FC4" w:rsidRDefault="00E42BA3" w:rsidP="000905C7">
      <w:pPr>
        <w:pStyle w:val="HLP-Bios-ExperienceBullets"/>
        <w:tabs>
          <w:tab w:val="clear" w:pos="450"/>
        </w:tabs>
        <w:ind w:left="360" w:hanging="360"/>
      </w:pPr>
      <w:r>
        <w:t xml:space="preserve">Speaker, </w:t>
      </w:r>
      <w:r w:rsidRPr="002E3FC4">
        <w:t xml:space="preserve">Employee Discipline and Termination, </w:t>
      </w:r>
      <w:r w:rsidR="000905C7">
        <w:t>NBI</w:t>
      </w:r>
      <w:r w:rsidRPr="002E3FC4">
        <w:t>, May 2016</w:t>
      </w:r>
      <w:r>
        <w:t>.</w:t>
      </w:r>
    </w:p>
    <w:p w14:paraId="5B87DDA4" w14:textId="0862790D" w:rsidR="00E42BA3" w:rsidRPr="002E3FC4" w:rsidRDefault="00E42BA3" w:rsidP="000905C7">
      <w:pPr>
        <w:pStyle w:val="HLP-Bios-ExperienceBullets"/>
        <w:tabs>
          <w:tab w:val="clear" w:pos="450"/>
        </w:tabs>
        <w:ind w:left="360" w:hanging="360"/>
      </w:pPr>
      <w:r>
        <w:t xml:space="preserve">Speaker, </w:t>
      </w:r>
      <w:r w:rsidRPr="002E3FC4">
        <w:t xml:space="preserve">Workplace Behavior and Privacy Issues, </w:t>
      </w:r>
      <w:r w:rsidR="000905C7">
        <w:t>NBI</w:t>
      </w:r>
      <w:r w:rsidRPr="002E3FC4">
        <w:t>, May 2016</w:t>
      </w:r>
      <w:r>
        <w:t>.</w:t>
      </w:r>
    </w:p>
    <w:p w14:paraId="064EB3F3" w14:textId="77777777" w:rsidR="00E42BA3" w:rsidRPr="002E3FC4" w:rsidRDefault="00E42BA3" w:rsidP="000905C7">
      <w:pPr>
        <w:pStyle w:val="HLP-Bios-ExperienceBullets"/>
        <w:tabs>
          <w:tab w:val="clear" w:pos="450"/>
        </w:tabs>
        <w:ind w:left="360" w:hanging="360"/>
      </w:pPr>
      <w:r>
        <w:t xml:space="preserve">Speaker, </w:t>
      </w:r>
      <w:r w:rsidRPr="002E3FC4">
        <w:t>Navigating the EEO Classes: Who Is Protected and Who Is Not in 2016, November 2015</w:t>
      </w:r>
      <w:r>
        <w:t>.</w:t>
      </w:r>
    </w:p>
    <w:p w14:paraId="145A1CD0" w14:textId="77777777" w:rsidR="00E42BA3" w:rsidRDefault="00E42BA3" w:rsidP="000905C7">
      <w:pPr>
        <w:pStyle w:val="HLP-Bios-ExperienceBullets"/>
        <w:tabs>
          <w:tab w:val="clear" w:pos="450"/>
        </w:tabs>
        <w:ind w:left="360" w:hanging="360"/>
      </w:pPr>
      <w:r>
        <w:t xml:space="preserve">Speaker, </w:t>
      </w:r>
      <w:r w:rsidRPr="002E3FC4">
        <w:t>Performance Evaluations: How to Do Them Well and How Not to Do Them at All, October 2015</w:t>
      </w:r>
      <w:r>
        <w:t>.</w:t>
      </w:r>
    </w:p>
    <w:p w14:paraId="60101F7E" w14:textId="77777777" w:rsidR="00E42BA3" w:rsidRPr="00C20003" w:rsidRDefault="00E42BA3" w:rsidP="000905C7">
      <w:pPr>
        <w:pStyle w:val="HLP-Bios-ExperienceBullets"/>
        <w:tabs>
          <w:tab w:val="clear" w:pos="450"/>
        </w:tabs>
        <w:ind w:left="360" w:hanging="360"/>
      </w:pPr>
      <w:r>
        <w:t xml:space="preserve">Co-Author, </w:t>
      </w:r>
      <w:r w:rsidRPr="00C20003">
        <w:rPr>
          <w:i/>
        </w:rPr>
        <w:t>The Evolving Scope of Discrimination “Because of Sex</w:t>
      </w:r>
      <w:r w:rsidRPr="00441C2E">
        <w:t>,</w:t>
      </w:r>
      <w:r w:rsidRPr="00C20003">
        <w:rPr>
          <w:i/>
        </w:rPr>
        <w:t>”</w:t>
      </w:r>
      <w:r w:rsidRPr="00C20003">
        <w:t xml:space="preserve"> </w:t>
      </w:r>
      <w:r>
        <w:t xml:space="preserve">Cleveland Metropolitan Bar Journal, </w:t>
      </w:r>
      <w:r w:rsidRPr="00C20003">
        <w:t>May 2015</w:t>
      </w:r>
      <w:r>
        <w:t>.</w:t>
      </w:r>
    </w:p>
    <w:p w14:paraId="65950CFF" w14:textId="77777777" w:rsidR="00E42BA3" w:rsidRDefault="00E42BA3" w:rsidP="000905C7">
      <w:pPr>
        <w:pStyle w:val="HLP-Bios-ExperienceBullets"/>
        <w:tabs>
          <w:tab w:val="clear" w:pos="450"/>
        </w:tabs>
        <w:ind w:left="360" w:hanging="360"/>
      </w:pPr>
      <w:r>
        <w:t xml:space="preserve">Author, </w:t>
      </w:r>
      <w:r w:rsidRPr="00C20003">
        <w:rPr>
          <w:i/>
        </w:rPr>
        <w:t>Detailing Commercial Speech: What Pharmaceutical Marketing Reveals About Bans on Commercial Speech</w:t>
      </w:r>
      <w:r w:rsidRPr="00C20003">
        <w:t xml:space="preserve">, </w:t>
      </w:r>
      <w:r w:rsidRPr="00441C2E">
        <w:t>Note</w:t>
      </w:r>
      <w:r w:rsidRPr="00C20003">
        <w:rPr>
          <w:i/>
        </w:rPr>
        <w:t>,</w:t>
      </w:r>
      <w:r>
        <w:rPr>
          <w:i/>
        </w:rPr>
        <w:t xml:space="preserve"> </w:t>
      </w:r>
      <w:r w:rsidRPr="00C20003">
        <w:t xml:space="preserve">21 </w:t>
      </w:r>
      <w:r w:rsidRPr="00441C2E">
        <w:t>William &amp; Mary Bill of Rights Journal</w:t>
      </w:r>
      <w:r>
        <w:t xml:space="preserve"> </w:t>
      </w:r>
      <w:r w:rsidRPr="00C20003">
        <w:t>1291</w:t>
      </w:r>
      <w:r>
        <w:t>, 2013</w:t>
      </w:r>
      <w:r w:rsidRPr="00C20003">
        <w:t>.</w:t>
      </w:r>
    </w:p>
    <w:p w14:paraId="1B347858" w14:textId="37479AE6" w:rsidR="0026689A" w:rsidRDefault="0026689A" w:rsidP="00F75BB7">
      <w:pPr>
        <w:pStyle w:val="HLP-Bio-Subhead"/>
      </w:pPr>
      <w:r>
        <w:lastRenderedPageBreak/>
        <w:t>Professional</w:t>
      </w:r>
      <w:r w:rsidR="00E42BA3">
        <w:t xml:space="preserve"> History</w:t>
      </w:r>
    </w:p>
    <w:p w14:paraId="46F98D0D" w14:textId="4B3F9F36" w:rsidR="0026689A" w:rsidRDefault="007873FA" w:rsidP="000905C7">
      <w:pPr>
        <w:pStyle w:val="HLP-Bios-ExperienceBullets"/>
        <w:tabs>
          <w:tab w:val="clear" w:pos="450"/>
        </w:tabs>
        <w:ind w:left="360" w:hanging="360"/>
      </w:pPr>
      <w:r>
        <w:t>Partner</w:t>
      </w:r>
      <w:r w:rsidR="00E42BA3">
        <w:t xml:space="preserve">, </w:t>
      </w:r>
      <w:r w:rsidR="0026689A">
        <w:t xml:space="preserve">Hahn </w:t>
      </w:r>
      <w:proofErr w:type="spellStart"/>
      <w:r w:rsidR="0026689A">
        <w:t>Loeser</w:t>
      </w:r>
      <w:proofErr w:type="spellEnd"/>
      <w:r w:rsidR="0026689A">
        <w:t xml:space="preserve"> &amp; Parks LLP, </w:t>
      </w:r>
      <w:r w:rsidR="00E42BA3">
        <w:t>20</w:t>
      </w:r>
      <w:r>
        <w:t>22</w:t>
      </w:r>
      <w:r w:rsidR="00E42BA3">
        <w:t>-present</w:t>
      </w:r>
      <w:r>
        <w:t>; Associate, 2017-2022</w:t>
      </w:r>
      <w:r w:rsidR="0026689A">
        <w:t xml:space="preserve">. </w:t>
      </w:r>
    </w:p>
    <w:p w14:paraId="6EA517B1" w14:textId="7F312B81" w:rsidR="0026689A" w:rsidRDefault="0026689A" w:rsidP="000905C7">
      <w:pPr>
        <w:pStyle w:val="HLP-Bios-ExperienceBullets"/>
        <w:tabs>
          <w:tab w:val="clear" w:pos="450"/>
        </w:tabs>
        <w:ind w:left="360" w:hanging="360"/>
      </w:pPr>
      <w:r>
        <w:t>Kastner Westman &amp; Wilkins LLC, 2013-17</w:t>
      </w:r>
      <w:r w:rsidR="00E42BA3">
        <w:t>.</w:t>
      </w:r>
      <w:r>
        <w:t xml:space="preserve"> </w:t>
      </w:r>
    </w:p>
    <w:p w14:paraId="4E8AD7B0" w14:textId="7FA3DA7E" w:rsidR="0026689A" w:rsidRDefault="0026689A" w:rsidP="000905C7">
      <w:pPr>
        <w:pStyle w:val="HLP-Bios-ExperienceBullets"/>
        <w:tabs>
          <w:tab w:val="clear" w:pos="450"/>
        </w:tabs>
        <w:ind w:left="360" w:hanging="360"/>
      </w:pPr>
      <w:r w:rsidRPr="00C20003">
        <w:t>Lewis B. Puller, Jr. Veterans Benefits Clin</w:t>
      </w:r>
      <w:r w:rsidR="00E42BA3">
        <w:t>ic, 2012-13.</w:t>
      </w:r>
    </w:p>
    <w:p w14:paraId="3F81547A" w14:textId="4C0203DE" w:rsidR="0026689A" w:rsidRDefault="0026689A" w:rsidP="000905C7">
      <w:pPr>
        <w:pStyle w:val="HLP-Bios-ExperienceBullets"/>
        <w:tabs>
          <w:tab w:val="clear" w:pos="450"/>
        </w:tabs>
        <w:ind w:left="360" w:hanging="360"/>
      </w:pPr>
      <w:r w:rsidRPr="00C20003">
        <w:t>United States Attorney</w:t>
      </w:r>
      <w:r>
        <w:t>’s Office</w:t>
      </w:r>
      <w:r w:rsidRPr="00C20003">
        <w:t>, Northern District of Ohio</w:t>
      </w:r>
      <w:r>
        <w:t>, Summer 2012</w:t>
      </w:r>
      <w:r w:rsidR="00E42BA3">
        <w:t>.</w:t>
      </w:r>
    </w:p>
    <w:p w14:paraId="5F92A87B" w14:textId="045B2B4D" w:rsidR="0026689A" w:rsidRDefault="0026689A" w:rsidP="000905C7">
      <w:pPr>
        <w:pStyle w:val="HLP-Bios-ExperienceBullets"/>
        <w:tabs>
          <w:tab w:val="clear" w:pos="450"/>
        </w:tabs>
        <w:ind w:left="360" w:hanging="360"/>
      </w:pPr>
      <w:r w:rsidRPr="00C20003">
        <w:t>Critchfiel</w:t>
      </w:r>
      <w:r>
        <w:t>d, Critchfield &amp; Johnston, Ltd., Summer 2011</w:t>
      </w:r>
      <w:r w:rsidR="00E42BA3">
        <w:t>.</w:t>
      </w:r>
    </w:p>
    <w:p w14:paraId="419FECCB" w14:textId="77777777" w:rsidR="00F75BB7" w:rsidRDefault="00F75BB7" w:rsidP="00F75BB7">
      <w:pPr>
        <w:pStyle w:val="HLP-Bios-ExperienceBullets"/>
        <w:numPr>
          <w:ilvl w:val="0"/>
          <w:numId w:val="0"/>
        </w:numPr>
        <w:ind w:left="450" w:hanging="450"/>
      </w:pPr>
    </w:p>
    <w:p w14:paraId="1856608F" w14:textId="77777777" w:rsidR="0026689A" w:rsidRPr="005744C8" w:rsidRDefault="0026689A" w:rsidP="00F75BB7">
      <w:pPr>
        <w:pStyle w:val="HLP-Bio-Subhead"/>
      </w:pPr>
      <w:r>
        <w:t>Admissions</w:t>
      </w:r>
    </w:p>
    <w:p w14:paraId="44C31AAD" w14:textId="3898DFAC" w:rsidR="0026689A" w:rsidRPr="002E3FC4" w:rsidRDefault="0026689A" w:rsidP="000905C7">
      <w:pPr>
        <w:pStyle w:val="HLP-Bios-ExperienceBullets"/>
        <w:tabs>
          <w:tab w:val="clear" w:pos="450"/>
        </w:tabs>
        <w:ind w:left="360" w:hanging="360"/>
      </w:pPr>
      <w:r w:rsidRPr="002E3FC4">
        <w:t>Supreme Court of Ohio, 2013</w:t>
      </w:r>
      <w:r w:rsidR="00E42BA3">
        <w:t>.</w:t>
      </w:r>
    </w:p>
    <w:p w14:paraId="0BE338B1" w14:textId="0D7655AF" w:rsidR="0026689A" w:rsidRPr="002E3FC4" w:rsidRDefault="00E42BA3" w:rsidP="000905C7">
      <w:pPr>
        <w:pStyle w:val="HLP-Bios-ExperienceBullets"/>
        <w:tabs>
          <w:tab w:val="clear" w:pos="450"/>
        </w:tabs>
        <w:ind w:left="360" w:hanging="360"/>
      </w:pPr>
      <w:r>
        <w:t>U.S.</w:t>
      </w:r>
      <w:r w:rsidR="0026689A" w:rsidRPr="002E3FC4">
        <w:t xml:space="preserve"> District Court</w:t>
      </w:r>
      <w:r>
        <w:t>s</w:t>
      </w:r>
      <w:r w:rsidR="0026689A" w:rsidRPr="002E3FC4">
        <w:t xml:space="preserve"> for the Northern</w:t>
      </w:r>
      <w:r>
        <w:t xml:space="preserve"> District of Ohio, 2014; Southern District of Ohio</w:t>
      </w:r>
      <w:r w:rsidR="0026689A" w:rsidRPr="002E3FC4">
        <w:t>, 201</w:t>
      </w:r>
      <w:r>
        <w:t>6.</w:t>
      </w:r>
    </w:p>
    <w:p w14:paraId="2765FF10" w14:textId="2E3F752C" w:rsidR="0026689A" w:rsidRDefault="00E42BA3" w:rsidP="000905C7">
      <w:pPr>
        <w:pStyle w:val="HLP-Bios-ExperienceBullets"/>
        <w:tabs>
          <w:tab w:val="clear" w:pos="450"/>
        </w:tabs>
        <w:ind w:left="360" w:hanging="360"/>
      </w:pPr>
      <w:r>
        <w:t>U.S.</w:t>
      </w:r>
      <w:r w:rsidR="0026689A" w:rsidRPr="002E3FC4">
        <w:t xml:space="preserve"> Court of Appeals for the Sixth Circuit, 2015</w:t>
      </w:r>
      <w:r>
        <w:t>.</w:t>
      </w:r>
    </w:p>
    <w:p w14:paraId="75141FBF" w14:textId="77777777" w:rsidR="00E42BA3" w:rsidRDefault="00E42BA3" w:rsidP="00E42BA3">
      <w:pPr>
        <w:pStyle w:val="HLP-Bio-Subhead"/>
      </w:pPr>
    </w:p>
    <w:p w14:paraId="53C264E3" w14:textId="77777777" w:rsidR="00E42BA3" w:rsidRPr="00EC6908" w:rsidRDefault="00E42BA3" w:rsidP="00E42BA3">
      <w:pPr>
        <w:pStyle w:val="HLP-Bio-Subhead"/>
        <w:rPr>
          <w:rFonts w:ascii="Trade Gothic LT Std Cn" w:hAnsi="Trade Gothic LT Std Cn"/>
        </w:rPr>
      </w:pPr>
      <w:r>
        <w:t>Education</w:t>
      </w:r>
    </w:p>
    <w:p w14:paraId="2012C931" w14:textId="77777777" w:rsidR="00E42BA3" w:rsidRDefault="00E42BA3" w:rsidP="000905C7">
      <w:pPr>
        <w:pStyle w:val="HLP-Bios-ExperienceBullets"/>
        <w:tabs>
          <w:tab w:val="clear" w:pos="450"/>
        </w:tabs>
        <w:ind w:left="360" w:hanging="360"/>
      </w:pPr>
      <w:r>
        <w:t xml:space="preserve">William and Mary Law School, J.D., </w:t>
      </w:r>
      <w:proofErr w:type="spellStart"/>
      <w:r>
        <w:rPr>
          <w:i/>
          <w:iCs/>
        </w:rPr>
        <w:t>cum</w:t>
      </w:r>
      <w:proofErr w:type="spellEnd"/>
      <w:r>
        <w:rPr>
          <w:i/>
          <w:iCs/>
        </w:rPr>
        <w:t xml:space="preserve"> laude</w:t>
      </w:r>
      <w:r w:rsidRPr="00170319">
        <w:rPr>
          <w:iCs/>
        </w:rPr>
        <w:t xml:space="preserve">, </w:t>
      </w:r>
      <w:r>
        <w:t xml:space="preserve">2013. </w:t>
      </w:r>
    </w:p>
    <w:p w14:paraId="63A53EE4" w14:textId="2404CE86" w:rsidR="00E42BA3" w:rsidRDefault="00E42BA3" w:rsidP="000905C7">
      <w:pPr>
        <w:pStyle w:val="HLP-Bios-ExperienceBullets"/>
        <w:numPr>
          <w:ilvl w:val="1"/>
          <w:numId w:val="1"/>
        </w:numPr>
        <w:tabs>
          <w:tab w:val="clear" w:pos="450"/>
        </w:tabs>
        <w:ind w:left="720"/>
      </w:pPr>
      <w:r>
        <w:t>Honors &amp; Activities:</w:t>
      </w:r>
      <w:r w:rsidRPr="00C20003">
        <w:t xml:space="preserve"> </w:t>
      </w:r>
      <w:r w:rsidRPr="00487570">
        <w:rPr>
          <w:i/>
        </w:rPr>
        <w:t>William &amp; Mary Bill of Rights Journal</w:t>
      </w:r>
      <w:r>
        <w:t xml:space="preserve">, Executive Editor, 2011-13; </w:t>
      </w:r>
      <w:r w:rsidRPr="00C20003">
        <w:t>Legal Skills Scholar Award</w:t>
      </w:r>
      <w:r>
        <w:t>,</w:t>
      </w:r>
      <w:r w:rsidRPr="00C20003">
        <w:t xml:space="preserve"> 2013</w:t>
      </w:r>
      <w:r>
        <w:t xml:space="preserve">; </w:t>
      </w:r>
      <w:r w:rsidRPr="00C20003">
        <w:t>Book Award, Topics in Disability Law</w:t>
      </w:r>
      <w:r>
        <w:t>,</w:t>
      </w:r>
      <w:r w:rsidRPr="00C20003">
        <w:t xml:space="preserve"> 2012</w:t>
      </w:r>
      <w:r>
        <w:t>.</w:t>
      </w:r>
    </w:p>
    <w:p w14:paraId="25348CFD" w14:textId="77777777" w:rsidR="00E42BA3" w:rsidRDefault="00E42BA3" w:rsidP="000905C7">
      <w:pPr>
        <w:pStyle w:val="HLP-Bios-ExperienceBullets"/>
        <w:tabs>
          <w:tab w:val="clear" w:pos="450"/>
        </w:tabs>
        <w:ind w:left="360" w:hanging="360"/>
      </w:pPr>
      <w:r>
        <w:t xml:space="preserve">Case Western Reserve University, B.A., </w:t>
      </w:r>
      <w:r>
        <w:rPr>
          <w:i/>
        </w:rPr>
        <w:t xml:space="preserve">summa </w:t>
      </w:r>
      <w:proofErr w:type="spellStart"/>
      <w:r>
        <w:rPr>
          <w:i/>
        </w:rPr>
        <w:t>cum</w:t>
      </w:r>
      <w:proofErr w:type="spellEnd"/>
      <w:r w:rsidRPr="00056312">
        <w:rPr>
          <w:i/>
        </w:rPr>
        <w:t xml:space="preserve"> laude</w:t>
      </w:r>
      <w:r>
        <w:t xml:space="preserve">, </w:t>
      </w:r>
      <w:r w:rsidRPr="00056312">
        <w:t>History and Political Science</w:t>
      </w:r>
      <w:r>
        <w:t xml:space="preserve">, </w:t>
      </w:r>
      <w:r>
        <w:rPr>
          <w:i/>
        </w:rPr>
        <w:t>with honors</w:t>
      </w:r>
      <w:r w:rsidRPr="00056312">
        <w:t>, Minor in Spanish</w:t>
      </w:r>
      <w:r>
        <w:t xml:space="preserve">, 2010. </w:t>
      </w:r>
    </w:p>
    <w:p w14:paraId="4AF60C1C" w14:textId="1F9709B2" w:rsidR="00711240" w:rsidRDefault="00E42BA3" w:rsidP="000905C7">
      <w:pPr>
        <w:pStyle w:val="HLP-Bios-ExperienceBullets"/>
        <w:numPr>
          <w:ilvl w:val="1"/>
          <w:numId w:val="1"/>
        </w:numPr>
        <w:tabs>
          <w:tab w:val="clear" w:pos="450"/>
        </w:tabs>
        <w:ind w:left="720"/>
      </w:pPr>
      <w:r>
        <w:t xml:space="preserve">Honors &amp; Activities: Phi Beta Kappa, 2010; </w:t>
      </w:r>
      <w:r w:rsidRPr="00056312">
        <w:t xml:space="preserve">John </w:t>
      </w:r>
      <w:proofErr w:type="spellStart"/>
      <w:r w:rsidRPr="00056312">
        <w:t>Schoff</w:t>
      </w:r>
      <w:proofErr w:type="spellEnd"/>
      <w:r w:rsidRPr="00056312">
        <w:t xml:space="preserve"> Millis Award for the Highest G.P.A. in the College of Arts &amp; Sciences</w:t>
      </w:r>
      <w:r>
        <w:t>,</w:t>
      </w:r>
      <w:r w:rsidRPr="00056312">
        <w:t xml:space="preserve"> 2010</w:t>
      </w:r>
      <w:r>
        <w:t>.</w:t>
      </w:r>
    </w:p>
    <w:p w14:paraId="530C72A5" w14:textId="77777777" w:rsidR="00E42BA3" w:rsidRDefault="00E42BA3" w:rsidP="00E42BA3">
      <w:pPr>
        <w:pStyle w:val="HLP-Bios-ExperienceBullets"/>
        <w:numPr>
          <w:ilvl w:val="0"/>
          <w:numId w:val="0"/>
        </w:numPr>
        <w:ind w:left="810"/>
      </w:pPr>
    </w:p>
    <w:p w14:paraId="0EF6D70A" w14:textId="0BA727C4" w:rsidR="0026689A" w:rsidRPr="005744C8" w:rsidRDefault="00E42BA3" w:rsidP="00711240">
      <w:pPr>
        <w:pStyle w:val="HLP-Bio-Subhead"/>
      </w:pPr>
      <w:r>
        <w:t>Memberships &amp; Affiliations</w:t>
      </w:r>
    </w:p>
    <w:p w14:paraId="2EA46663" w14:textId="26AD3151" w:rsidR="0026689A" w:rsidRPr="002E3FC4" w:rsidRDefault="0026689A" w:rsidP="000905C7">
      <w:pPr>
        <w:pStyle w:val="HLP-Bios-ExperienceBullets"/>
        <w:tabs>
          <w:tab w:val="clear" w:pos="450"/>
        </w:tabs>
        <w:ind w:left="360" w:hanging="360"/>
      </w:pPr>
      <w:r w:rsidRPr="002E3FC4">
        <w:t>Federal Bar Association, Member</w:t>
      </w:r>
      <w:r w:rsidR="00E42BA3">
        <w:t>.</w:t>
      </w:r>
    </w:p>
    <w:p w14:paraId="73F8AFF0" w14:textId="6E2A1E08" w:rsidR="0026689A" w:rsidRDefault="0026689A" w:rsidP="000905C7">
      <w:pPr>
        <w:pStyle w:val="HLP-Bios-ExperienceBullets"/>
        <w:tabs>
          <w:tab w:val="clear" w:pos="450"/>
        </w:tabs>
        <w:ind w:left="360" w:hanging="360"/>
      </w:pPr>
      <w:r w:rsidRPr="002E3FC4">
        <w:t>Ohio State Bar Association, Member</w:t>
      </w:r>
      <w:r w:rsidR="00E42BA3">
        <w:t>.</w:t>
      </w:r>
    </w:p>
    <w:p w14:paraId="60CF19C8" w14:textId="041CF7AF" w:rsidR="00EB1D4C" w:rsidRDefault="00EB1D4C" w:rsidP="00EB1D4C">
      <w:pPr>
        <w:pStyle w:val="HLP-Bios-ExperienceBullets"/>
        <w:numPr>
          <w:ilvl w:val="0"/>
          <w:numId w:val="0"/>
        </w:numPr>
        <w:tabs>
          <w:tab w:val="clear" w:pos="450"/>
        </w:tabs>
        <w:ind w:left="450" w:hanging="450"/>
      </w:pPr>
    </w:p>
    <w:p w14:paraId="4C271E16" w14:textId="77777777" w:rsidR="00EB1D4C" w:rsidRDefault="00EB1D4C" w:rsidP="00EB1D4C">
      <w:pPr>
        <w:pStyle w:val="HLP-Bio-Subhead"/>
      </w:pPr>
      <w:r>
        <w:t>Awards &amp; Distinctions</w:t>
      </w:r>
    </w:p>
    <w:p w14:paraId="50717F77" w14:textId="3536DEF8" w:rsidR="000B40CA" w:rsidRPr="000B40CA" w:rsidRDefault="00EB1D4C" w:rsidP="00EB1D4C">
      <w:pPr>
        <w:pStyle w:val="HLP-Bios-ExperienceBullets"/>
        <w:tabs>
          <w:tab w:val="clear" w:pos="450"/>
        </w:tabs>
        <w:ind w:left="360" w:hanging="360"/>
      </w:pPr>
      <w:r w:rsidRPr="00175827">
        <w:t>Ones to Watch</w:t>
      </w:r>
      <w:r>
        <w:rPr>
          <w:i/>
        </w:rPr>
        <w:t>, Best Lawyers</w:t>
      </w:r>
      <w:r>
        <w:rPr>
          <w:vertAlign w:val="superscript"/>
        </w:rPr>
        <w:t>®</w:t>
      </w:r>
      <w:r>
        <w:t xml:space="preserve">, </w:t>
      </w:r>
      <w:bookmarkStart w:id="0" w:name="_Hlk49163892"/>
      <w:r>
        <w:t>Labor and Employment Law – Management</w:t>
      </w:r>
      <w:r w:rsidR="00456288">
        <w:t>, 20</w:t>
      </w:r>
      <w:r w:rsidR="008936E2">
        <w:t>21-23</w:t>
      </w:r>
      <w:r w:rsidR="00467665">
        <w:t xml:space="preserve">; </w:t>
      </w:r>
      <w:r>
        <w:t>Litigation</w:t>
      </w:r>
      <w:r w:rsidR="00135D63">
        <w:t xml:space="preserve"> - </w:t>
      </w:r>
      <w:r>
        <w:t>Labor and Employment, 2021</w:t>
      </w:r>
      <w:r w:rsidR="00467665">
        <w:t>-2</w:t>
      </w:r>
      <w:r w:rsidR="00456288">
        <w:t>3; Workers’ Compensation Law – Employers; 2023</w:t>
      </w:r>
      <w:r>
        <w:t>.</w:t>
      </w:r>
      <w:r w:rsidR="000B40CA" w:rsidRPr="000B40CA">
        <w:rPr>
          <w:rFonts w:ascii="Questa" w:hAnsi="Questa"/>
          <w:color w:val="000000"/>
          <w:sz w:val="20"/>
          <w:szCs w:val="20"/>
          <w:shd w:val="clear" w:color="auto" w:fill="FFFFFF"/>
        </w:rPr>
        <w:t xml:space="preserve"> </w:t>
      </w:r>
    </w:p>
    <w:p w14:paraId="13B9FD60" w14:textId="1514A1D8" w:rsidR="00EB1D4C" w:rsidRPr="00406E0A" w:rsidRDefault="000B40CA" w:rsidP="00EB1D4C">
      <w:pPr>
        <w:pStyle w:val="HLP-Bios-ExperienceBullets"/>
        <w:tabs>
          <w:tab w:val="clear" w:pos="450"/>
        </w:tabs>
        <w:ind w:left="360" w:hanging="360"/>
      </w:pPr>
      <w:r w:rsidRPr="00406E0A">
        <w:rPr>
          <w:color w:val="000000"/>
          <w:shd w:val="clear" w:color="auto" w:fill="FFFFFF"/>
        </w:rPr>
        <w:t>Rising Star, </w:t>
      </w:r>
      <w:r w:rsidRPr="00406E0A">
        <w:rPr>
          <w:rStyle w:val="Emphasis"/>
          <w:color w:val="000000"/>
          <w:shd w:val="clear" w:color="auto" w:fill="FFFFFF"/>
        </w:rPr>
        <w:t>Ohio Super Lawyers</w:t>
      </w:r>
      <w:r w:rsidRPr="00406E0A">
        <w:rPr>
          <w:color w:val="000000"/>
          <w:shd w:val="clear" w:color="auto" w:fill="FFFFFF"/>
          <w:vertAlign w:val="superscript"/>
        </w:rPr>
        <w:t>®</w:t>
      </w:r>
      <w:r w:rsidRPr="00406E0A">
        <w:rPr>
          <w:color w:val="000000"/>
          <w:shd w:val="clear" w:color="auto" w:fill="FFFFFF"/>
        </w:rPr>
        <w:t>, 2022</w:t>
      </w:r>
      <w:r w:rsidR="008936E2">
        <w:rPr>
          <w:color w:val="000000"/>
          <w:shd w:val="clear" w:color="auto" w:fill="FFFFFF"/>
        </w:rPr>
        <w:t>.</w:t>
      </w:r>
      <w:bookmarkStart w:id="1" w:name="_GoBack"/>
      <w:bookmarkEnd w:id="1"/>
    </w:p>
    <w:bookmarkEnd w:id="0"/>
    <w:p w14:paraId="5B083C8A" w14:textId="77777777" w:rsidR="00487570" w:rsidRPr="00487570" w:rsidRDefault="00487570" w:rsidP="00487570">
      <w:pPr>
        <w:pStyle w:val="HLP-Bios-ExperienceBullets"/>
        <w:numPr>
          <w:ilvl w:val="0"/>
          <w:numId w:val="0"/>
        </w:numPr>
        <w:ind w:left="450"/>
      </w:pPr>
    </w:p>
    <w:p w14:paraId="0824D65C" w14:textId="5AB23B85" w:rsidR="0026689A" w:rsidRPr="00EC6908" w:rsidRDefault="0026689A" w:rsidP="00487570">
      <w:pPr>
        <w:pStyle w:val="HLP-Bio-Subhead"/>
        <w:rPr>
          <w:rFonts w:ascii="Trade Gothic LT Std Cn" w:hAnsi="Trade Gothic LT Std Cn"/>
        </w:rPr>
      </w:pPr>
      <w:r>
        <w:t>Community</w:t>
      </w:r>
      <w:r w:rsidR="00E42BA3">
        <w:t xml:space="preserve"> Involvement</w:t>
      </w:r>
    </w:p>
    <w:p w14:paraId="08403C2D" w14:textId="02A240C0" w:rsidR="0026689A" w:rsidRDefault="0026689A" w:rsidP="000905C7">
      <w:pPr>
        <w:pStyle w:val="HLP-Bios-ExperienceBullets"/>
        <w:tabs>
          <w:tab w:val="clear" w:pos="450"/>
        </w:tabs>
        <w:ind w:left="360" w:hanging="360"/>
      </w:pPr>
      <w:r w:rsidRPr="002E3FC4">
        <w:t>Wooster Speech and Debate Team, Coach</w:t>
      </w:r>
      <w:r w:rsidR="00E42BA3">
        <w:t xml:space="preserve">. </w:t>
      </w:r>
    </w:p>
    <w:p w14:paraId="2F6D2B33" w14:textId="5D6CC9E5" w:rsidR="00A949A9" w:rsidRDefault="00A949A9" w:rsidP="00265195">
      <w:pPr>
        <w:pStyle w:val="HLP-Bio-Subhead"/>
      </w:pPr>
    </w:p>
    <w:sectPr w:rsidR="00A949A9" w:rsidSect="00DB50B4">
      <w:headerReference w:type="default" r:id="rId9"/>
      <w:pgSz w:w="12240" w:h="15840" w:code="1"/>
      <w:pgMar w:top="2160" w:right="634" w:bottom="994" w:left="531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C59CB4" w14:textId="77777777" w:rsidR="00477C3D" w:rsidRDefault="00477C3D" w:rsidP="00B17E43">
      <w:r>
        <w:separator/>
      </w:r>
    </w:p>
  </w:endnote>
  <w:endnote w:type="continuationSeparator" w:id="0">
    <w:p w14:paraId="71B6012B" w14:textId="77777777" w:rsidR="00477C3D" w:rsidRDefault="00477C3D" w:rsidP="00B17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Futura Lt BT">
    <w:altName w:val="Segoe UI"/>
    <w:charset w:val="00"/>
    <w:family w:val="swiss"/>
    <w:pitch w:val="variable"/>
    <w:sig w:usb0="00000001" w:usb1="00000000" w:usb2="00000000" w:usb3="00000000" w:csb0="0000001B" w:csb1="00000000"/>
  </w:font>
  <w:font w:name="Futura Md BT">
    <w:altName w:val="Lucida Sans Unicode"/>
    <w:charset w:val="00"/>
    <w:family w:val="swiss"/>
    <w:pitch w:val="variable"/>
    <w:sig w:usb0="00000001" w:usb1="00000000" w:usb2="00000000" w:usb3="00000000" w:csb0="0000001B" w:csb1="00000000"/>
  </w:font>
  <w:font w:name="Courier">
    <w:panose1 w:val="02070409020205020404"/>
    <w:charset w:val="00"/>
    <w:family w:val="modern"/>
    <w:notTrueType/>
    <w:pitch w:val="fixed"/>
    <w:sig w:usb0="00000003" w:usb1="00000000" w:usb2="00000000" w:usb3="00000000" w:csb0="00000001" w:csb1="00000000"/>
  </w:font>
  <w:font w:name="Palatino">
    <w:panose1 w:val="00000000000000000000"/>
    <w:charset w:val="00"/>
    <w:family w:val="roman"/>
    <w:notTrueType/>
    <w:pitch w:val="variable"/>
    <w:sig w:usb0="00000003" w:usb1="00000000" w:usb2="00000000" w:usb3="00000000" w:csb0="00000001" w:csb1="00000000"/>
  </w:font>
  <w:font w:name="Trade Gothic LT Std Cn">
    <w:altName w:val="Calibri"/>
    <w:panose1 w:val="00000506000000000000"/>
    <w:charset w:val="00"/>
    <w:family w:val="modern"/>
    <w:notTrueType/>
    <w:pitch w:val="variable"/>
    <w:sig w:usb0="800000AF" w:usb1="4000204A" w:usb2="00000000" w:usb3="00000000" w:csb0="00000001" w:csb1="00000000"/>
  </w:font>
  <w:font w:name="Garamond">
    <w:panose1 w:val="02020404030301010803"/>
    <w:charset w:val="00"/>
    <w:family w:val="roman"/>
    <w:pitch w:val="variable"/>
    <w:sig w:usb0="00000287" w:usb1="00000000" w:usb2="00000000" w:usb3="00000000" w:csb0="0000009F" w:csb1="00000000"/>
  </w:font>
  <w:font w:name="Questa">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C64B401" w14:textId="77777777" w:rsidR="00477C3D" w:rsidRDefault="00477C3D" w:rsidP="00B17E43">
      <w:r>
        <w:separator/>
      </w:r>
    </w:p>
  </w:footnote>
  <w:footnote w:type="continuationSeparator" w:id="0">
    <w:p w14:paraId="39E311AC" w14:textId="77777777" w:rsidR="00477C3D" w:rsidRDefault="00477C3D" w:rsidP="00B17E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59AF178" w14:textId="24B522CC" w:rsidR="00B17E43" w:rsidRPr="0052367B" w:rsidRDefault="008936E2" w:rsidP="0052367B">
    <w:pPr>
      <w:pStyle w:val="Header"/>
    </w:pPr>
    <w:r>
      <w:rPr>
        <w:rFonts w:cs="Arial"/>
        <w:i/>
        <w:noProof/>
        <w:color w:val="E36C0A"/>
        <w:sz w:val="22"/>
        <w:szCs w:val="22"/>
        <w:u w:val="single"/>
      </w:rPr>
      <w:pict w14:anchorId="7845CB6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 o:spid="_x0000_s2051" type="#_x0000_t75" style="position:absolute;margin-left:-1.45pt;margin-top:.05pt;width:612pt;height:11in;z-index:-251658240;mso-position-horizontal-relative:page;mso-position-vertical-relative:page" o:allowincell="f">
          <v:imagedata r:id="rId1" o:title="HahnLaw-Word-bios" chromakey="white"/>
          <w10:wrap anchorx="page" anchory="page"/>
        </v:shape>
      </w:pict>
    </w:r>
    <w:r w:rsidR="00CB0BE2">
      <w:rPr>
        <w:noProof/>
      </w:rPr>
      <mc:AlternateContent>
        <mc:Choice Requires="wps">
          <w:drawing>
            <wp:anchor distT="0" distB="0" distL="114300" distR="114300" simplePos="0" relativeHeight="251657216" behindDoc="1" locked="0" layoutInCell="1" allowOverlap="1" wp14:anchorId="7273C6AE" wp14:editId="241AAA38">
              <wp:simplePos x="0" y="0"/>
              <wp:positionH relativeFrom="leftMargin">
                <wp:posOffset>658495</wp:posOffset>
              </wp:positionH>
              <wp:positionV relativeFrom="topMargin">
                <wp:posOffset>777240</wp:posOffset>
              </wp:positionV>
              <wp:extent cx="4764024" cy="484632"/>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64024" cy="484632"/>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txbx>
                      <w:txbxContent>
                        <w:p w14:paraId="415DD6A4" w14:textId="479B60F4" w:rsidR="00B06584" w:rsidRDefault="00EF03E4" w:rsidP="00B06584">
                          <w:pPr>
                            <w:pStyle w:val="HLP-Bio-AttorneyName-Header"/>
                            <w:rPr>
                              <w:b w:val="0"/>
                              <w:sz w:val="32"/>
                            </w:rPr>
                          </w:pPr>
                          <w:r>
                            <w:rPr>
                              <w:b w:val="0"/>
                              <w:sz w:val="32"/>
                            </w:rPr>
                            <w:t>ANDREW J. WOLF</w:t>
                          </w:r>
                        </w:p>
                        <w:p w14:paraId="5404AE45" w14:textId="47827092" w:rsidR="00E42BA3" w:rsidRPr="00E42BA3" w:rsidRDefault="00832F36" w:rsidP="00B06584">
                          <w:pPr>
                            <w:pStyle w:val="HLP-Bio-AttorneyName-Header"/>
                            <w:rPr>
                              <w:b w:val="0"/>
                              <w:i/>
                              <w:sz w:val="24"/>
                            </w:rPr>
                          </w:pPr>
                          <w:r>
                            <w:rPr>
                              <w:b w:val="0"/>
                              <w:i/>
                              <w:sz w:val="24"/>
                            </w:rPr>
                            <w:t>PARTNER</w:t>
                          </w:r>
                        </w:p>
                      </w:txbxContent>
                    </wps:txbx>
                    <wps:bodyPr rot="0" spcFirstLastPara="0" vertOverflow="overflow" horzOverflow="overflow" vert="horz" wrap="square"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w14:anchorId="7273C6AE" id="_x0000_t202" coordsize="21600,21600" o:spt="202" path="m,l,21600r21600,l21600,xe">
              <v:stroke joinstyle="miter"/>
              <v:path gradientshapeok="t" o:connecttype="rect"/>
            </v:shapetype>
            <v:shape id="Text Box 2" o:spid="_x0000_s1027" type="#_x0000_t202" style="position:absolute;margin-left:51.85pt;margin-top:61.2pt;width:375.1pt;height:38.15pt;z-index:-251659264;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" filled="f" stroked="f">
              <v:textbox>
                <w:txbxContent>
                  <w:p w14:paraId="415DD6A4" w14:textId="479B60F4" w:rsidR="00B06584" w:rsidRDefault="00EF03E4" w:rsidP="00B06584">
                    <w:pPr>
                      <w:pStyle w:val="HLP-Bio-AttorneyName-Header"/>
                      <w:rPr>
                        <w:b w:val="0"/>
                        <w:sz w:val="32"/>
                      </w:rPr>
                    </w:pPr>
                    <w:r>
                      <w:rPr>
                        <w:b w:val="0"/>
                        <w:sz w:val="32"/>
                      </w:rPr>
                      <w:t>ANDREW J. WOLF</w:t>
                    </w:r>
                  </w:p>
                  <w:p w14:paraId="5404AE45" w14:textId="47827092" w:rsidR="00E42BA3" w:rsidRPr="00E42BA3" w:rsidRDefault="00832F36" w:rsidP="00B06584">
                    <w:pPr>
                      <w:pStyle w:val="HLP-Bio-AttorneyName-Header"/>
                      <w:rPr>
                        <w:b w:val="0"/>
                        <w:i/>
                        <w:sz w:val="24"/>
                      </w:rPr>
                    </w:pPr>
                    <w:r>
                      <w:rPr>
                        <w:b w:val="0"/>
                        <w:i/>
                        <w:sz w:val="24"/>
                      </w:rPr>
                      <w:t>PARTNER</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19105E"/>
    <w:multiLevelType w:val="hybridMultilevel"/>
    <w:tmpl w:val="1A9C2FDE"/>
    <w:lvl w:ilvl="0" w:tplc="04090003">
      <w:start w:val="1"/>
      <w:numFmt w:val="bullet"/>
      <w:lvlText w:val="o"/>
      <w:lvlJc w:val="left"/>
      <w:pPr>
        <w:tabs>
          <w:tab w:val="num" w:pos="1800"/>
        </w:tabs>
        <w:ind w:left="1800" w:hanging="360"/>
      </w:pPr>
      <w:rPr>
        <w:rFonts w:ascii="Courier New" w:hAnsi="Courier New" w:cs="Courier New"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 w15:restartNumberingAfterBreak="0">
    <w:nsid w:val="07E3474B"/>
    <w:multiLevelType w:val="hybridMultilevel"/>
    <w:tmpl w:val="731EBB92"/>
    <w:lvl w:ilvl="0" w:tplc="F0AEE4E8">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B37303C"/>
    <w:multiLevelType w:val="hybridMultilevel"/>
    <w:tmpl w:val="4E58FC78"/>
    <w:lvl w:ilvl="0" w:tplc="04090003">
      <w:start w:val="1"/>
      <w:numFmt w:val="bullet"/>
      <w:lvlText w:val="o"/>
      <w:lvlJc w:val="left"/>
      <w:pPr>
        <w:tabs>
          <w:tab w:val="num" w:pos="720"/>
        </w:tabs>
        <w:ind w:left="720" w:hanging="360"/>
      </w:pPr>
      <w:rPr>
        <w:rFonts w:ascii="Courier New" w:hAnsi="Courier New" w:cs="Courier New"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5CD6618"/>
    <w:multiLevelType w:val="hybridMultilevel"/>
    <w:tmpl w:val="E70A20E8"/>
    <w:lvl w:ilvl="0" w:tplc="04090003">
      <w:start w:val="1"/>
      <w:numFmt w:val="bullet"/>
      <w:lvlText w:val="o"/>
      <w:lvlJc w:val="left"/>
      <w:pPr>
        <w:tabs>
          <w:tab w:val="num" w:pos="1800"/>
        </w:tabs>
        <w:ind w:left="1800" w:hanging="360"/>
      </w:pPr>
      <w:rPr>
        <w:rFonts w:ascii="Courier New" w:hAnsi="Courier New" w:cs="Courier New"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4" w15:restartNumberingAfterBreak="0">
    <w:nsid w:val="2DDB5D31"/>
    <w:multiLevelType w:val="multilevel"/>
    <w:tmpl w:val="E99483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16F2233"/>
    <w:multiLevelType w:val="hybridMultilevel"/>
    <w:tmpl w:val="8F5667EC"/>
    <w:lvl w:ilvl="0" w:tplc="90EAE02E">
      <w:start w:val="1"/>
      <w:numFmt w:val="bullet"/>
      <w:lvlText w:val=""/>
      <w:lvlJc w:val="left"/>
      <w:pPr>
        <w:tabs>
          <w:tab w:val="num" w:pos="945"/>
        </w:tabs>
        <w:ind w:left="945"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671A2E"/>
    <w:multiLevelType w:val="hybridMultilevel"/>
    <w:tmpl w:val="2A0C9BD2"/>
    <w:lvl w:ilvl="0" w:tplc="04090001">
      <w:start w:val="1"/>
      <w:numFmt w:val="bullet"/>
      <w:lvlText w:val=""/>
      <w:lvlJc w:val="left"/>
      <w:pPr>
        <w:ind w:left="1872"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7" w15:restartNumberingAfterBreak="0">
    <w:nsid w:val="3C0C59C9"/>
    <w:multiLevelType w:val="hybridMultilevel"/>
    <w:tmpl w:val="F7F4D61A"/>
    <w:lvl w:ilvl="0" w:tplc="F0AEE4E8">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51F7356F"/>
    <w:multiLevelType w:val="hybridMultilevel"/>
    <w:tmpl w:val="EF88E724"/>
    <w:lvl w:ilvl="0" w:tplc="EF867914">
      <w:start w:val="1"/>
      <w:numFmt w:val="bullet"/>
      <w:pStyle w:val="HLP-Bios-ExperienceBullets"/>
      <w:lvlText w:val=""/>
      <w:lvlJc w:val="left"/>
      <w:pPr>
        <w:ind w:left="720" w:hanging="360"/>
      </w:pPr>
      <w:rPr>
        <w:rFonts w:ascii="Symbol" w:hAnsi="Symbol" w:hint="default"/>
      </w:rPr>
    </w:lvl>
    <w:lvl w:ilvl="1" w:tplc="4710A586">
      <w:start w:val="1"/>
      <w:numFmt w:val="bullet"/>
      <w:lvlText w:val="o"/>
      <w:lvlJc w:val="left"/>
      <w:pPr>
        <w:ind w:left="1440" w:hanging="360"/>
      </w:pPr>
      <w:rPr>
        <w:rFonts w:ascii="Courier New" w:hAnsi="Courier New" w:cs="Courier New" w:hint="default"/>
      </w:rPr>
    </w:lvl>
    <w:lvl w:ilvl="2" w:tplc="AAB2172C" w:tentative="1">
      <w:start w:val="1"/>
      <w:numFmt w:val="bullet"/>
      <w:lvlText w:val=""/>
      <w:lvlJc w:val="left"/>
      <w:pPr>
        <w:ind w:left="2160" w:hanging="360"/>
      </w:pPr>
      <w:rPr>
        <w:rFonts w:ascii="Wingdings" w:hAnsi="Wingdings" w:hint="default"/>
      </w:rPr>
    </w:lvl>
    <w:lvl w:ilvl="3" w:tplc="3918D2A0" w:tentative="1">
      <w:start w:val="1"/>
      <w:numFmt w:val="bullet"/>
      <w:lvlText w:val=""/>
      <w:lvlJc w:val="left"/>
      <w:pPr>
        <w:ind w:left="2880" w:hanging="360"/>
      </w:pPr>
      <w:rPr>
        <w:rFonts w:ascii="Symbol" w:hAnsi="Symbol" w:hint="default"/>
      </w:rPr>
    </w:lvl>
    <w:lvl w:ilvl="4" w:tplc="D27ED5E6" w:tentative="1">
      <w:start w:val="1"/>
      <w:numFmt w:val="bullet"/>
      <w:lvlText w:val="o"/>
      <w:lvlJc w:val="left"/>
      <w:pPr>
        <w:ind w:left="3600" w:hanging="360"/>
      </w:pPr>
      <w:rPr>
        <w:rFonts w:ascii="Courier New" w:hAnsi="Courier New" w:cs="Courier New" w:hint="default"/>
      </w:rPr>
    </w:lvl>
    <w:lvl w:ilvl="5" w:tplc="74E4E928" w:tentative="1">
      <w:start w:val="1"/>
      <w:numFmt w:val="bullet"/>
      <w:lvlText w:val=""/>
      <w:lvlJc w:val="left"/>
      <w:pPr>
        <w:ind w:left="4320" w:hanging="360"/>
      </w:pPr>
      <w:rPr>
        <w:rFonts w:ascii="Wingdings" w:hAnsi="Wingdings" w:hint="default"/>
      </w:rPr>
    </w:lvl>
    <w:lvl w:ilvl="6" w:tplc="41D87C56" w:tentative="1">
      <w:start w:val="1"/>
      <w:numFmt w:val="bullet"/>
      <w:lvlText w:val=""/>
      <w:lvlJc w:val="left"/>
      <w:pPr>
        <w:ind w:left="5040" w:hanging="360"/>
      </w:pPr>
      <w:rPr>
        <w:rFonts w:ascii="Symbol" w:hAnsi="Symbol" w:hint="default"/>
      </w:rPr>
    </w:lvl>
    <w:lvl w:ilvl="7" w:tplc="7270BD6E" w:tentative="1">
      <w:start w:val="1"/>
      <w:numFmt w:val="bullet"/>
      <w:lvlText w:val="o"/>
      <w:lvlJc w:val="left"/>
      <w:pPr>
        <w:ind w:left="5760" w:hanging="360"/>
      </w:pPr>
      <w:rPr>
        <w:rFonts w:ascii="Courier New" w:hAnsi="Courier New" w:cs="Courier New" w:hint="default"/>
      </w:rPr>
    </w:lvl>
    <w:lvl w:ilvl="8" w:tplc="B80ACE04" w:tentative="1">
      <w:start w:val="1"/>
      <w:numFmt w:val="bullet"/>
      <w:lvlText w:val=""/>
      <w:lvlJc w:val="left"/>
      <w:pPr>
        <w:ind w:left="6480" w:hanging="360"/>
      </w:pPr>
      <w:rPr>
        <w:rFonts w:ascii="Wingdings" w:hAnsi="Wingdings" w:hint="default"/>
      </w:rPr>
    </w:lvl>
  </w:abstractNum>
  <w:abstractNum w:abstractNumId="9" w15:restartNumberingAfterBreak="0">
    <w:nsid w:val="621623A0"/>
    <w:multiLevelType w:val="hybridMultilevel"/>
    <w:tmpl w:val="CFEA0078"/>
    <w:lvl w:ilvl="0" w:tplc="04090003">
      <w:start w:val="1"/>
      <w:numFmt w:val="bullet"/>
      <w:lvlText w:val="o"/>
      <w:lvlJc w:val="left"/>
      <w:pPr>
        <w:tabs>
          <w:tab w:val="num" w:pos="1800"/>
        </w:tabs>
        <w:ind w:left="1800" w:hanging="360"/>
      </w:pPr>
      <w:rPr>
        <w:rFonts w:ascii="Courier New" w:hAnsi="Courier New" w:cs="Courier New"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0" w15:restartNumberingAfterBreak="0">
    <w:nsid w:val="635E55B3"/>
    <w:multiLevelType w:val="hybridMultilevel"/>
    <w:tmpl w:val="DE9EE148"/>
    <w:lvl w:ilvl="0" w:tplc="04090003">
      <w:start w:val="1"/>
      <w:numFmt w:val="bullet"/>
      <w:lvlText w:val="o"/>
      <w:lvlJc w:val="left"/>
      <w:pPr>
        <w:tabs>
          <w:tab w:val="num" w:pos="1800"/>
        </w:tabs>
        <w:ind w:left="1800" w:hanging="360"/>
      </w:pPr>
      <w:rPr>
        <w:rFonts w:ascii="Courier New" w:hAnsi="Courier New" w:cs="Courier New"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1" w15:restartNumberingAfterBreak="0">
    <w:nsid w:val="74A535B8"/>
    <w:multiLevelType w:val="hybridMultilevel"/>
    <w:tmpl w:val="1B72396E"/>
    <w:lvl w:ilvl="0" w:tplc="9D4CD2CE">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1"/>
  </w:num>
  <w:num w:numId="3">
    <w:abstractNumId w:val="7"/>
  </w:num>
  <w:num w:numId="4">
    <w:abstractNumId w:val="3"/>
  </w:num>
  <w:num w:numId="5">
    <w:abstractNumId w:val="10"/>
  </w:num>
  <w:num w:numId="6">
    <w:abstractNumId w:val="0"/>
  </w:num>
  <w:num w:numId="7">
    <w:abstractNumId w:val="9"/>
  </w:num>
  <w:num w:numId="8">
    <w:abstractNumId w:val="2"/>
  </w:num>
  <w:num w:numId="9">
    <w:abstractNumId w:val="4"/>
  </w:num>
  <w:num w:numId="10">
    <w:abstractNumId w:val="11"/>
  </w:num>
  <w:num w:numId="1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zQxNzMxNDA2NrM0tzBQ0lEKTi0uzszPAykwrgUAMFEIViwAAAA="/>
  </w:docVars>
  <w:rsids>
    <w:rsidRoot w:val="00B17E43"/>
    <w:rsid w:val="00003609"/>
    <w:rsid w:val="00015A3E"/>
    <w:rsid w:val="00015C8A"/>
    <w:rsid w:val="0001728E"/>
    <w:rsid w:val="00017582"/>
    <w:rsid w:val="00023D4A"/>
    <w:rsid w:val="00025D31"/>
    <w:rsid w:val="00030580"/>
    <w:rsid w:val="00032631"/>
    <w:rsid w:val="00035524"/>
    <w:rsid w:val="0004035E"/>
    <w:rsid w:val="00043F36"/>
    <w:rsid w:val="00045060"/>
    <w:rsid w:val="0004583D"/>
    <w:rsid w:val="00047102"/>
    <w:rsid w:val="00050AB2"/>
    <w:rsid w:val="00052387"/>
    <w:rsid w:val="00054A8C"/>
    <w:rsid w:val="00062935"/>
    <w:rsid w:val="00066C4A"/>
    <w:rsid w:val="00067435"/>
    <w:rsid w:val="000736BB"/>
    <w:rsid w:val="000756C9"/>
    <w:rsid w:val="00075A41"/>
    <w:rsid w:val="000816E1"/>
    <w:rsid w:val="00082B67"/>
    <w:rsid w:val="00084E27"/>
    <w:rsid w:val="000873A3"/>
    <w:rsid w:val="000905C7"/>
    <w:rsid w:val="00090799"/>
    <w:rsid w:val="000946FF"/>
    <w:rsid w:val="00094C7D"/>
    <w:rsid w:val="000A7CEB"/>
    <w:rsid w:val="000B3F50"/>
    <w:rsid w:val="000B40CA"/>
    <w:rsid w:val="000B47D6"/>
    <w:rsid w:val="000C0FCA"/>
    <w:rsid w:val="000C6B91"/>
    <w:rsid w:val="000C7F69"/>
    <w:rsid w:val="000D05F4"/>
    <w:rsid w:val="000D07D9"/>
    <w:rsid w:val="000D5669"/>
    <w:rsid w:val="000E00FE"/>
    <w:rsid w:val="000E44BC"/>
    <w:rsid w:val="000F1F4F"/>
    <w:rsid w:val="000F21EE"/>
    <w:rsid w:val="000F5A38"/>
    <w:rsid w:val="000F65DA"/>
    <w:rsid w:val="000F7032"/>
    <w:rsid w:val="000F76C8"/>
    <w:rsid w:val="001011C5"/>
    <w:rsid w:val="00107975"/>
    <w:rsid w:val="00113815"/>
    <w:rsid w:val="00126A13"/>
    <w:rsid w:val="00127166"/>
    <w:rsid w:val="00127BAD"/>
    <w:rsid w:val="00132A1C"/>
    <w:rsid w:val="00135D63"/>
    <w:rsid w:val="00146DB1"/>
    <w:rsid w:val="00154E33"/>
    <w:rsid w:val="0015738A"/>
    <w:rsid w:val="00157D79"/>
    <w:rsid w:val="00157DF2"/>
    <w:rsid w:val="001607E5"/>
    <w:rsid w:val="0016566F"/>
    <w:rsid w:val="00165CB9"/>
    <w:rsid w:val="00165D16"/>
    <w:rsid w:val="00166494"/>
    <w:rsid w:val="001703F3"/>
    <w:rsid w:val="00176E5E"/>
    <w:rsid w:val="001873C5"/>
    <w:rsid w:val="00190073"/>
    <w:rsid w:val="0019095D"/>
    <w:rsid w:val="00191278"/>
    <w:rsid w:val="00192EA4"/>
    <w:rsid w:val="001A39B7"/>
    <w:rsid w:val="001A3F6A"/>
    <w:rsid w:val="001A5517"/>
    <w:rsid w:val="001A580C"/>
    <w:rsid w:val="001B02BF"/>
    <w:rsid w:val="001B2268"/>
    <w:rsid w:val="001B4613"/>
    <w:rsid w:val="001C0DAC"/>
    <w:rsid w:val="001C1C5C"/>
    <w:rsid w:val="001C3596"/>
    <w:rsid w:val="001C48E5"/>
    <w:rsid w:val="001C5492"/>
    <w:rsid w:val="001C55BA"/>
    <w:rsid w:val="001D1775"/>
    <w:rsid w:val="001D52C6"/>
    <w:rsid w:val="001D59E7"/>
    <w:rsid w:val="001D7804"/>
    <w:rsid w:val="001E0C17"/>
    <w:rsid w:val="001E2C30"/>
    <w:rsid w:val="001E6DD6"/>
    <w:rsid w:val="001F079F"/>
    <w:rsid w:val="001F0B2E"/>
    <w:rsid w:val="001F10A3"/>
    <w:rsid w:val="001F1147"/>
    <w:rsid w:val="00200E74"/>
    <w:rsid w:val="00201854"/>
    <w:rsid w:val="00203A8F"/>
    <w:rsid w:val="00204B0B"/>
    <w:rsid w:val="00206975"/>
    <w:rsid w:val="00215EBA"/>
    <w:rsid w:val="00216415"/>
    <w:rsid w:val="002221A9"/>
    <w:rsid w:val="002373DE"/>
    <w:rsid w:val="00237B9A"/>
    <w:rsid w:val="00243594"/>
    <w:rsid w:val="002474DD"/>
    <w:rsid w:val="002477F1"/>
    <w:rsid w:val="00247DE7"/>
    <w:rsid w:val="002602F4"/>
    <w:rsid w:val="00263641"/>
    <w:rsid w:val="00265195"/>
    <w:rsid w:val="0026689A"/>
    <w:rsid w:val="00271478"/>
    <w:rsid w:val="002744CA"/>
    <w:rsid w:val="00276EE2"/>
    <w:rsid w:val="002805C4"/>
    <w:rsid w:val="002828B0"/>
    <w:rsid w:val="002834BE"/>
    <w:rsid w:val="00287554"/>
    <w:rsid w:val="00294A52"/>
    <w:rsid w:val="002A6672"/>
    <w:rsid w:val="002B0F1B"/>
    <w:rsid w:val="002B22C6"/>
    <w:rsid w:val="002B3B09"/>
    <w:rsid w:val="002C12F2"/>
    <w:rsid w:val="002C1C7F"/>
    <w:rsid w:val="002C2A5A"/>
    <w:rsid w:val="002D0601"/>
    <w:rsid w:val="002D1FBC"/>
    <w:rsid w:val="002D5DFA"/>
    <w:rsid w:val="002D751F"/>
    <w:rsid w:val="002E1B09"/>
    <w:rsid w:val="002E23A9"/>
    <w:rsid w:val="002E4876"/>
    <w:rsid w:val="002E7333"/>
    <w:rsid w:val="002F018A"/>
    <w:rsid w:val="002F260C"/>
    <w:rsid w:val="002F36BB"/>
    <w:rsid w:val="002F73E8"/>
    <w:rsid w:val="0030199A"/>
    <w:rsid w:val="003023E9"/>
    <w:rsid w:val="00311D30"/>
    <w:rsid w:val="003130FE"/>
    <w:rsid w:val="00317C44"/>
    <w:rsid w:val="00322EA7"/>
    <w:rsid w:val="00324C49"/>
    <w:rsid w:val="0033149E"/>
    <w:rsid w:val="00341B61"/>
    <w:rsid w:val="00342960"/>
    <w:rsid w:val="00345A13"/>
    <w:rsid w:val="00352F6D"/>
    <w:rsid w:val="00353A29"/>
    <w:rsid w:val="0036169D"/>
    <w:rsid w:val="003650B8"/>
    <w:rsid w:val="003658FA"/>
    <w:rsid w:val="00367661"/>
    <w:rsid w:val="003710BD"/>
    <w:rsid w:val="0037111A"/>
    <w:rsid w:val="00371ACB"/>
    <w:rsid w:val="003744D5"/>
    <w:rsid w:val="00375008"/>
    <w:rsid w:val="003759DA"/>
    <w:rsid w:val="00393247"/>
    <w:rsid w:val="00395523"/>
    <w:rsid w:val="00395F74"/>
    <w:rsid w:val="003A42F7"/>
    <w:rsid w:val="003A476D"/>
    <w:rsid w:val="003A5BF0"/>
    <w:rsid w:val="003A63FB"/>
    <w:rsid w:val="003B24CE"/>
    <w:rsid w:val="003B268C"/>
    <w:rsid w:val="003B31CF"/>
    <w:rsid w:val="003B36A7"/>
    <w:rsid w:val="003C0839"/>
    <w:rsid w:val="003C2463"/>
    <w:rsid w:val="003C2993"/>
    <w:rsid w:val="003C2A1C"/>
    <w:rsid w:val="003D086C"/>
    <w:rsid w:val="003D25D9"/>
    <w:rsid w:val="003D7A96"/>
    <w:rsid w:val="003E1C4F"/>
    <w:rsid w:val="003E2684"/>
    <w:rsid w:val="003E6EB6"/>
    <w:rsid w:val="003F0EDF"/>
    <w:rsid w:val="003F148F"/>
    <w:rsid w:val="003F434B"/>
    <w:rsid w:val="003F6C61"/>
    <w:rsid w:val="004001FC"/>
    <w:rsid w:val="0040113F"/>
    <w:rsid w:val="00404BE9"/>
    <w:rsid w:val="00405344"/>
    <w:rsid w:val="00406E0A"/>
    <w:rsid w:val="00407EB2"/>
    <w:rsid w:val="00412ACD"/>
    <w:rsid w:val="00414C34"/>
    <w:rsid w:val="00420931"/>
    <w:rsid w:val="00420EF1"/>
    <w:rsid w:val="0042185B"/>
    <w:rsid w:val="004242EF"/>
    <w:rsid w:val="00426820"/>
    <w:rsid w:val="00432B7D"/>
    <w:rsid w:val="00433DAD"/>
    <w:rsid w:val="004348F3"/>
    <w:rsid w:val="004433F1"/>
    <w:rsid w:val="00446C44"/>
    <w:rsid w:val="0045081D"/>
    <w:rsid w:val="00453A75"/>
    <w:rsid w:val="00456288"/>
    <w:rsid w:val="00460FE2"/>
    <w:rsid w:val="0046221E"/>
    <w:rsid w:val="00466A69"/>
    <w:rsid w:val="00467665"/>
    <w:rsid w:val="00475FC8"/>
    <w:rsid w:val="0047670D"/>
    <w:rsid w:val="00476B86"/>
    <w:rsid w:val="004775E8"/>
    <w:rsid w:val="00477C3D"/>
    <w:rsid w:val="00480D5B"/>
    <w:rsid w:val="00481A6F"/>
    <w:rsid w:val="00487570"/>
    <w:rsid w:val="0049599D"/>
    <w:rsid w:val="004A3913"/>
    <w:rsid w:val="004A634C"/>
    <w:rsid w:val="004A738D"/>
    <w:rsid w:val="004A749F"/>
    <w:rsid w:val="004A74EF"/>
    <w:rsid w:val="004B0EDE"/>
    <w:rsid w:val="004B4DA0"/>
    <w:rsid w:val="004B548A"/>
    <w:rsid w:val="004D30EB"/>
    <w:rsid w:val="004D54C4"/>
    <w:rsid w:val="004E0930"/>
    <w:rsid w:val="004E0FC5"/>
    <w:rsid w:val="004E2F4C"/>
    <w:rsid w:val="004F3489"/>
    <w:rsid w:val="0050332C"/>
    <w:rsid w:val="00503ADF"/>
    <w:rsid w:val="00505D3C"/>
    <w:rsid w:val="00511325"/>
    <w:rsid w:val="00513386"/>
    <w:rsid w:val="0052021C"/>
    <w:rsid w:val="0052367B"/>
    <w:rsid w:val="00525777"/>
    <w:rsid w:val="00527AA4"/>
    <w:rsid w:val="00530AA5"/>
    <w:rsid w:val="0053289A"/>
    <w:rsid w:val="005343DF"/>
    <w:rsid w:val="00544553"/>
    <w:rsid w:val="00544EA0"/>
    <w:rsid w:val="00546CAF"/>
    <w:rsid w:val="005478E4"/>
    <w:rsid w:val="00551465"/>
    <w:rsid w:val="0055537F"/>
    <w:rsid w:val="00555A45"/>
    <w:rsid w:val="00556B62"/>
    <w:rsid w:val="005674B8"/>
    <w:rsid w:val="00567D90"/>
    <w:rsid w:val="0057350A"/>
    <w:rsid w:val="00574B0D"/>
    <w:rsid w:val="005750C3"/>
    <w:rsid w:val="00577E2E"/>
    <w:rsid w:val="00584C54"/>
    <w:rsid w:val="00587B39"/>
    <w:rsid w:val="00594C7E"/>
    <w:rsid w:val="0059525B"/>
    <w:rsid w:val="00596C32"/>
    <w:rsid w:val="005A7C79"/>
    <w:rsid w:val="005B2172"/>
    <w:rsid w:val="005B273A"/>
    <w:rsid w:val="005B28D7"/>
    <w:rsid w:val="005B5D2E"/>
    <w:rsid w:val="005C0C81"/>
    <w:rsid w:val="005C4893"/>
    <w:rsid w:val="005D0EAE"/>
    <w:rsid w:val="005D1806"/>
    <w:rsid w:val="005D36C2"/>
    <w:rsid w:val="005D4E28"/>
    <w:rsid w:val="005E0640"/>
    <w:rsid w:val="005E0EE1"/>
    <w:rsid w:val="005E786D"/>
    <w:rsid w:val="005F64EB"/>
    <w:rsid w:val="00600CBB"/>
    <w:rsid w:val="00607704"/>
    <w:rsid w:val="00611B08"/>
    <w:rsid w:val="0061256D"/>
    <w:rsid w:val="00613049"/>
    <w:rsid w:val="00627BB0"/>
    <w:rsid w:val="006363E7"/>
    <w:rsid w:val="0063642E"/>
    <w:rsid w:val="006516A9"/>
    <w:rsid w:val="00652A15"/>
    <w:rsid w:val="00661A0D"/>
    <w:rsid w:val="006659C9"/>
    <w:rsid w:val="00675F4A"/>
    <w:rsid w:val="0068336E"/>
    <w:rsid w:val="00684DE1"/>
    <w:rsid w:val="006906B2"/>
    <w:rsid w:val="0069649C"/>
    <w:rsid w:val="006A28EA"/>
    <w:rsid w:val="006B0951"/>
    <w:rsid w:val="006B43CE"/>
    <w:rsid w:val="006C072F"/>
    <w:rsid w:val="006C21C4"/>
    <w:rsid w:val="006C2950"/>
    <w:rsid w:val="006C3A2B"/>
    <w:rsid w:val="006C60B2"/>
    <w:rsid w:val="006C7072"/>
    <w:rsid w:val="006C740A"/>
    <w:rsid w:val="006C75B2"/>
    <w:rsid w:val="006D0873"/>
    <w:rsid w:val="006D3C2A"/>
    <w:rsid w:val="006F2F40"/>
    <w:rsid w:val="006F3A0E"/>
    <w:rsid w:val="0070739C"/>
    <w:rsid w:val="00711240"/>
    <w:rsid w:val="00714030"/>
    <w:rsid w:val="00726B88"/>
    <w:rsid w:val="0073299A"/>
    <w:rsid w:val="00745DF0"/>
    <w:rsid w:val="00752A44"/>
    <w:rsid w:val="00756374"/>
    <w:rsid w:val="00760D0D"/>
    <w:rsid w:val="00764D0C"/>
    <w:rsid w:val="00765742"/>
    <w:rsid w:val="00767298"/>
    <w:rsid w:val="00783AE1"/>
    <w:rsid w:val="007873FA"/>
    <w:rsid w:val="00792673"/>
    <w:rsid w:val="007976C7"/>
    <w:rsid w:val="007A2FC2"/>
    <w:rsid w:val="007A43CF"/>
    <w:rsid w:val="007A63D4"/>
    <w:rsid w:val="007A6927"/>
    <w:rsid w:val="007C374F"/>
    <w:rsid w:val="007D0684"/>
    <w:rsid w:val="007D6847"/>
    <w:rsid w:val="007E0867"/>
    <w:rsid w:val="007E0EF3"/>
    <w:rsid w:val="007E1DBB"/>
    <w:rsid w:val="007E3D52"/>
    <w:rsid w:val="007F075B"/>
    <w:rsid w:val="007F4EC3"/>
    <w:rsid w:val="007F649C"/>
    <w:rsid w:val="007F6735"/>
    <w:rsid w:val="00801765"/>
    <w:rsid w:val="00802B71"/>
    <w:rsid w:val="00802F3A"/>
    <w:rsid w:val="00806092"/>
    <w:rsid w:val="00806D21"/>
    <w:rsid w:val="00811B21"/>
    <w:rsid w:val="00820A8A"/>
    <w:rsid w:val="00820DF6"/>
    <w:rsid w:val="00822B61"/>
    <w:rsid w:val="00826186"/>
    <w:rsid w:val="008273E1"/>
    <w:rsid w:val="00832815"/>
    <w:rsid w:val="00832F36"/>
    <w:rsid w:val="00842FEC"/>
    <w:rsid w:val="008430E0"/>
    <w:rsid w:val="008445A5"/>
    <w:rsid w:val="0084467D"/>
    <w:rsid w:val="00845C06"/>
    <w:rsid w:val="00850088"/>
    <w:rsid w:val="008508CE"/>
    <w:rsid w:val="00857680"/>
    <w:rsid w:val="00857DFB"/>
    <w:rsid w:val="008611D6"/>
    <w:rsid w:val="00861F1F"/>
    <w:rsid w:val="008620B9"/>
    <w:rsid w:val="008622E7"/>
    <w:rsid w:val="008630E1"/>
    <w:rsid w:val="008638D2"/>
    <w:rsid w:val="008674E1"/>
    <w:rsid w:val="00871945"/>
    <w:rsid w:val="00880833"/>
    <w:rsid w:val="00885938"/>
    <w:rsid w:val="00886261"/>
    <w:rsid w:val="008913DB"/>
    <w:rsid w:val="00891B5F"/>
    <w:rsid w:val="008936E2"/>
    <w:rsid w:val="0089595A"/>
    <w:rsid w:val="008969E7"/>
    <w:rsid w:val="008A03E9"/>
    <w:rsid w:val="008A0B16"/>
    <w:rsid w:val="008C1CFC"/>
    <w:rsid w:val="008C7737"/>
    <w:rsid w:val="008D1624"/>
    <w:rsid w:val="008D4888"/>
    <w:rsid w:val="008D5EF0"/>
    <w:rsid w:val="008E3305"/>
    <w:rsid w:val="008F20AF"/>
    <w:rsid w:val="008F6163"/>
    <w:rsid w:val="008F72D8"/>
    <w:rsid w:val="00903E65"/>
    <w:rsid w:val="009052F4"/>
    <w:rsid w:val="0091127B"/>
    <w:rsid w:val="009145A0"/>
    <w:rsid w:val="009156A0"/>
    <w:rsid w:val="0091653C"/>
    <w:rsid w:val="00916C73"/>
    <w:rsid w:val="00925C1C"/>
    <w:rsid w:val="00927CC9"/>
    <w:rsid w:val="00936E4F"/>
    <w:rsid w:val="00943054"/>
    <w:rsid w:val="009501D4"/>
    <w:rsid w:val="00950F21"/>
    <w:rsid w:val="00962D5E"/>
    <w:rsid w:val="00964729"/>
    <w:rsid w:val="009704E6"/>
    <w:rsid w:val="00972FDA"/>
    <w:rsid w:val="00974920"/>
    <w:rsid w:val="00977B25"/>
    <w:rsid w:val="009814BA"/>
    <w:rsid w:val="00984C77"/>
    <w:rsid w:val="009913E1"/>
    <w:rsid w:val="00993B79"/>
    <w:rsid w:val="00997D3E"/>
    <w:rsid w:val="009A0BCC"/>
    <w:rsid w:val="009A27F4"/>
    <w:rsid w:val="009A3C40"/>
    <w:rsid w:val="009B1300"/>
    <w:rsid w:val="009B1F0B"/>
    <w:rsid w:val="009B25CA"/>
    <w:rsid w:val="009B4A62"/>
    <w:rsid w:val="009B5481"/>
    <w:rsid w:val="009C0E33"/>
    <w:rsid w:val="009C1738"/>
    <w:rsid w:val="009C45FE"/>
    <w:rsid w:val="009D1D92"/>
    <w:rsid w:val="009D3625"/>
    <w:rsid w:val="009D70F9"/>
    <w:rsid w:val="009E3E9F"/>
    <w:rsid w:val="009E4E1C"/>
    <w:rsid w:val="009E6360"/>
    <w:rsid w:val="009E63A1"/>
    <w:rsid w:val="009E77C9"/>
    <w:rsid w:val="009F16E1"/>
    <w:rsid w:val="009F206B"/>
    <w:rsid w:val="009F3A35"/>
    <w:rsid w:val="009F6A8B"/>
    <w:rsid w:val="00A01456"/>
    <w:rsid w:val="00A101F7"/>
    <w:rsid w:val="00A13B3B"/>
    <w:rsid w:val="00A13D5E"/>
    <w:rsid w:val="00A172D0"/>
    <w:rsid w:val="00A27ABB"/>
    <w:rsid w:val="00A30BC8"/>
    <w:rsid w:val="00A31CF5"/>
    <w:rsid w:val="00A33307"/>
    <w:rsid w:val="00A45F7D"/>
    <w:rsid w:val="00A53154"/>
    <w:rsid w:val="00A54834"/>
    <w:rsid w:val="00A5758C"/>
    <w:rsid w:val="00A57840"/>
    <w:rsid w:val="00A62711"/>
    <w:rsid w:val="00A62D52"/>
    <w:rsid w:val="00A668FE"/>
    <w:rsid w:val="00A777E0"/>
    <w:rsid w:val="00A77F24"/>
    <w:rsid w:val="00A858BF"/>
    <w:rsid w:val="00A85F76"/>
    <w:rsid w:val="00A92A4F"/>
    <w:rsid w:val="00A949A9"/>
    <w:rsid w:val="00A97079"/>
    <w:rsid w:val="00AA1481"/>
    <w:rsid w:val="00AA1F75"/>
    <w:rsid w:val="00AA26AD"/>
    <w:rsid w:val="00AA5395"/>
    <w:rsid w:val="00AB07DA"/>
    <w:rsid w:val="00AB2625"/>
    <w:rsid w:val="00AB2E8A"/>
    <w:rsid w:val="00AB368E"/>
    <w:rsid w:val="00AD15D1"/>
    <w:rsid w:val="00AD6D24"/>
    <w:rsid w:val="00AE25D7"/>
    <w:rsid w:val="00AE44BD"/>
    <w:rsid w:val="00AE4AB4"/>
    <w:rsid w:val="00AE6685"/>
    <w:rsid w:val="00AE6C16"/>
    <w:rsid w:val="00AF273F"/>
    <w:rsid w:val="00AF4F53"/>
    <w:rsid w:val="00B011E8"/>
    <w:rsid w:val="00B02267"/>
    <w:rsid w:val="00B06584"/>
    <w:rsid w:val="00B07060"/>
    <w:rsid w:val="00B10D50"/>
    <w:rsid w:val="00B11746"/>
    <w:rsid w:val="00B17E43"/>
    <w:rsid w:val="00B209BE"/>
    <w:rsid w:val="00B246DE"/>
    <w:rsid w:val="00B271C8"/>
    <w:rsid w:val="00B31CEA"/>
    <w:rsid w:val="00B4058C"/>
    <w:rsid w:val="00B52C22"/>
    <w:rsid w:val="00B52C5E"/>
    <w:rsid w:val="00B53EFF"/>
    <w:rsid w:val="00B57506"/>
    <w:rsid w:val="00B60A8F"/>
    <w:rsid w:val="00B65FA1"/>
    <w:rsid w:val="00B71667"/>
    <w:rsid w:val="00B750B3"/>
    <w:rsid w:val="00B82103"/>
    <w:rsid w:val="00B837DE"/>
    <w:rsid w:val="00B837F8"/>
    <w:rsid w:val="00B85794"/>
    <w:rsid w:val="00B87DA2"/>
    <w:rsid w:val="00BA4038"/>
    <w:rsid w:val="00BA54F9"/>
    <w:rsid w:val="00BB6A35"/>
    <w:rsid w:val="00BC22AD"/>
    <w:rsid w:val="00BC3CDA"/>
    <w:rsid w:val="00BD1709"/>
    <w:rsid w:val="00BE184F"/>
    <w:rsid w:val="00BE28F8"/>
    <w:rsid w:val="00BE5E6E"/>
    <w:rsid w:val="00BE6584"/>
    <w:rsid w:val="00BF2860"/>
    <w:rsid w:val="00BF6EAB"/>
    <w:rsid w:val="00C01F01"/>
    <w:rsid w:val="00C0239D"/>
    <w:rsid w:val="00C11C4A"/>
    <w:rsid w:val="00C152E7"/>
    <w:rsid w:val="00C1763C"/>
    <w:rsid w:val="00C25115"/>
    <w:rsid w:val="00C25D11"/>
    <w:rsid w:val="00C315F6"/>
    <w:rsid w:val="00C32F42"/>
    <w:rsid w:val="00C33AE3"/>
    <w:rsid w:val="00C3727B"/>
    <w:rsid w:val="00C413A4"/>
    <w:rsid w:val="00C4188B"/>
    <w:rsid w:val="00C4758B"/>
    <w:rsid w:val="00C520CC"/>
    <w:rsid w:val="00C53840"/>
    <w:rsid w:val="00C54682"/>
    <w:rsid w:val="00C54F3A"/>
    <w:rsid w:val="00C6067E"/>
    <w:rsid w:val="00C6362A"/>
    <w:rsid w:val="00C65E6B"/>
    <w:rsid w:val="00C67D60"/>
    <w:rsid w:val="00C817F9"/>
    <w:rsid w:val="00C83116"/>
    <w:rsid w:val="00C8584D"/>
    <w:rsid w:val="00C85C93"/>
    <w:rsid w:val="00C86073"/>
    <w:rsid w:val="00C86543"/>
    <w:rsid w:val="00C936C1"/>
    <w:rsid w:val="00C95D9A"/>
    <w:rsid w:val="00CA5994"/>
    <w:rsid w:val="00CA6FA9"/>
    <w:rsid w:val="00CB0BE2"/>
    <w:rsid w:val="00CB0F04"/>
    <w:rsid w:val="00CC00CB"/>
    <w:rsid w:val="00CC3884"/>
    <w:rsid w:val="00CC3B31"/>
    <w:rsid w:val="00CC4F8F"/>
    <w:rsid w:val="00CC68D9"/>
    <w:rsid w:val="00CD1271"/>
    <w:rsid w:val="00CD56A1"/>
    <w:rsid w:val="00CD6983"/>
    <w:rsid w:val="00CE5C5A"/>
    <w:rsid w:val="00CE6168"/>
    <w:rsid w:val="00CF2B73"/>
    <w:rsid w:val="00CF7B9C"/>
    <w:rsid w:val="00D008A9"/>
    <w:rsid w:val="00D0361B"/>
    <w:rsid w:val="00D223DB"/>
    <w:rsid w:val="00D22B62"/>
    <w:rsid w:val="00D33C08"/>
    <w:rsid w:val="00D403F4"/>
    <w:rsid w:val="00D42502"/>
    <w:rsid w:val="00D43B12"/>
    <w:rsid w:val="00D455A2"/>
    <w:rsid w:val="00D45758"/>
    <w:rsid w:val="00D610F7"/>
    <w:rsid w:val="00D6265E"/>
    <w:rsid w:val="00D668B9"/>
    <w:rsid w:val="00D67A9C"/>
    <w:rsid w:val="00D71725"/>
    <w:rsid w:val="00D75A1D"/>
    <w:rsid w:val="00D77F6D"/>
    <w:rsid w:val="00D8637D"/>
    <w:rsid w:val="00D87A14"/>
    <w:rsid w:val="00D96116"/>
    <w:rsid w:val="00DA32B2"/>
    <w:rsid w:val="00DA363D"/>
    <w:rsid w:val="00DA6205"/>
    <w:rsid w:val="00DB0D5F"/>
    <w:rsid w:val="00DB245E"/>
    <w:rsid w:val="00DB4CB3"/>
    <w:rsid w:val="00DB4D90"/>
    <w:rsid w:val="00DB50B4"/>
    <w:rsid w:val="00DC07C7"/>
    <w:rsid w:val="00DC1DB8"/>
    <w:rsid w:val="00DC300A"/>
    <w:rsid w:val="00DC47C0"/>
    <w:rsid w:val="00DC5144"/>
    <w:rsid w:val="00DC7052"/>
    <w:rsid w:val="00DC7F01"/>
    <w:rsid w:val="00DD00E4"/>
    <w:rsid w:val="00DD77F8"/>
    <w:rsid w:val="00DF15C7"/>
    <w:rsid w:val="00DF3A2C"/>
    <w:rsid w:val="00DF4E95"/>
    <w:rsid w:val="00E00008"/>
    <w:rsid w:val="00E04186"/>
    <w:rsid w:val="00E07C44"/>
    <w:rsid w:val="00E14BF9"/>
    <w:rsid w:val="00E151AD"/>
    <w:rsid w:val="00E17014"/>
    <w:rsid w:val="00E210A5"/>
    <w:rsid w:val="00E30275"/>
    <w:rsid w:val="00E30F9F"/>
    <w:rsid w:val="00E31CC6"/>
    <w:rsid w:val="00E36EF7"/>
    <w:rsid w:val="00E40D27"/>
    <w:rsid w:val="00E414FC"/>
    <w:rsid w:val="00E42BA3"/>
    <w:rsid w:val="00E442CC"/>
    <w:rsid w:val="00E44E50"/>
    <w:rsid w:val="00E50FBF"/>
    <w:rsid w:val="00E53373"/>
    <w:rsid w:val="00E53552"/>
    <w:rsid w:val="00E57A24"/>
    <w:rsid w:val="00E7230B"/>
    <w:rsid w:val="00E72CAF"/>
    <w:rsid w:val="00E72EF1"/>
    <w:rsid w:val="00E76CD0"/>
    <w:rsid w:val="00E85F3F"/>
    <w:rsid w:val="00E87B51"/>
    <w:rsid w:val="00E95FB9"/>
    <w:rsid w:val="00EA4EFD"/>
    <w:rsid w:val="00EB1D4C"/>
    <w:rsid w:val="00EB78CF"/>
    <w:rsid w:val="00EC28EA"/>
    <w:rsid w:val="00EC3622"/>
    <w:rsid w:val="00EC60C5"/>
    <w:rsid w:val="00EC79CD"/>
    <w:rsid w:val="00ED16C0"/>
    <w:rsid w:val="00ED2DCB"/>
    <w:rsid w:val="00ED67B6"/>
    <w:rsid w:val="00ED741E"/>
    <w:rsid w:val="00EE0E50"/>
    <w:rsid w:val="00EE6108"/>
    <w:rsid w:val="00EE7260"/>
    <w:rsid w:val="00EF03E4"/>
    <w:rsid w:val="00EF0729"/>
    <w:rsid w:val="00EF1431"/>
    <w:rsid w:val="00EF412B"/>
    <w:rsid w:val="00F007E2"/>
    <w:rsid w:val="00F04377"/>
    <w:rsid w:val="00F070AD"/>
    <w:rsid w:val="00F15472"/>
    <w:rsid w:val="00F16377"/>
    <w:rsid w:val="00F16DA3"/>
    <w:rsid w:val="00F179D2"/>
    <w:rsid w:val="00F22DDD"/>
    <w:rsid w:val="00F23CF3"/>
    <w:rsid w:val="00F23D23"/>
    <w:rsid w:val="00F26269"/>
    <w:rsid w:val="00F3086F"/>
    <w:rsid w:val="00F4184E"/>
    <w:rsid w:val="00F463A6"/>
    <w:rsid w:val="00F46CAA"/>
    <w:rsid w:val="00F528E2"/>
    <w:rsid w:val="00F53C61"/>
    <w:rsid w:val="00F56299"/>
    <w:rsid w:val="00F56D7D"/>
    <w:rsid w:val="00F6141F"/>
    <w:rsid w:val="00F64908"/>
    <w:rsid w:val="00F650F2"/>
    <w:rsid w:val="00F7089B"/>
    <w:rsid w:val="00F73B8A"/>
    <w:rsid w:val="00F75BB7"/>
    <w:rsid w:val="00F77097"/>
    <w:rsid w:val="00F871DB"/>
    <w:rsid w:val="00F87EE5"/>
    <w:rsid w:val="00F94C9C"/>
    <w:rsid w:val="00F979A5"/>
    <w:rsid w:val="00FA0093"/>
    <w:rsid w:val="00FA04B9"/>
    <w:rsid w:val="00FA2745"/>
    <w:rsid w:val="00FA2BE7"/>
    <w:rsid w:val="00FA3C06"/>
    <w:rsid w:val="00FA4D0E"/>
    <w:rsid w:val="00FB1137"/>
    <w:rsid w:val="00FB2087"/>
    <w:rsid w:val="00FB2F0E"/>
    <w:rsid w:val="00FB31F7"/>
    <w:rsid w:val="00FC1951"/>
    <w:rsid w:val="00FC6049"/>
    <w:rsid w:val="00FC73A5"/>
    <w:rsid w:val="00FD0895"/>
    <w:rsid w:val="00FD08BB"/>
    <w:rsid w:val="00FD4049"/>
    <w:rsid w:val="00FD4C2D"/>
    <w:rsid w:val="00FD50A6"/>
    <w:rsid w:val="00FE083A"/>
    <w:rsid w:val="00FE56A3"/>
    <w:rsid w:val="00FE628F"/>
    <w:rsid w:val="00FE6743"/>
    <w:rsid w:val="00FF3D4C"/>
    <w:rsid w:val="00FF4DFB"/>
    <w:rsid w:val="00FF5A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F0ACF2A"/>
  <w15:docId w15:val="{0AD19D70-CDFC-4B81-9A28-3480077915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17E43"/>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7E43"/>
    <w:pPr>
      <w:tabs>
        <w:tab w:val="center" w:pos="4680"/>
        <w:tab w:val="right" w:pos="9360"/>
      </w:tabs>
    </w:pPr>
  </w:style>
  <w:style w:type="character" w:customStyle="1" w:styleId="HeaderChar">
    <w:name w:val="Header Char"/>
    <w:basedOn w:val="DefaultParagraphFont"/>
    <w:link w:val="Header"/>
    <w:uiPriority w:val="99"/>
    <w:rsid w:val="00B17E43"/>
  </w:style>
  <w:style w:type="paragraph" w:styleId="Footer">
    <w:name w:val="footer"/>
    <w:basedOn w:val="Normal"/>
    <w:link w:val="FooterChar"/>
    <w:uiPriority w:val="99"/>
    <w:unhideWhenUsed/>
    <w:rsid w:val="00B17E43"/>
    <w:pPr>
      <w:tabs>
        <w:tab w:val="center" w:pos="4680"/>
        <w:tab w:val="right" w:pos="9360"/>
      </w:tabs>
    </w:pPr>
  </w:style>
  <w:style w:type="character" w:customStyle="1" w:styleId="FooterChar">
    <w:name w:val="Footer Char"/>
    <w:basedOn w:val="DefaultParagraphFont"/>
    <w:link w:val="Footer"/>
    <w:uiPriority w:val="99"/>
    <w:rsid w:val="00B17E43"/>
  </w:style>
  <w:style w:type="paragraph" w:customStyle="1" w:styleId="HLP-Bio-AttorneyName-Header">
    <w:name w:val="HLP - Bio - Attorney Name - Header"/>
    <w:basedOn w:val="Normal"/>
    <w:qFormat/>
    <w:rsid w:val="00B17E43"/>
    <w:pPr>
      <w:jc w:val="both"/>
    </w:pPr>
    <w:rPr>
      <w:rFonts w:ascii="Arial" w:hAnsi="Arial"/>
      <w:b/>
      <w:color w:val="0069AA"/>
      <w:sz w:val="36"/>
      <w:szCs w:val="32"/>
    </w:rPr>
  </w:style>
  <w:style w:type="paragraph" w:customStyle="1" w:styleId="HLP-Bio-MainText">
    <w:name w:val="HLP - Bio - Main Text"/>
    <w:basedOn w:val="Normal"/>
    <w:qFormat/>
    <w:rsid w:val="00B17E43"/>
    <w:pPr>
      <w:spacing w:line="276" w:lineRule="auto"/>
      <w:jc w:val="both"/>
    </w:pPr>
    <w:rPr>
      <w:rFonts w:ascii="Georgia" w:hAnsi="Georgia"/>
      <w:noProof/>
      <w:color w:val="404040"/>
      <w:sz w:val="21"/>
      <w:szCs w:val="21"/>
    </w:rPr>
  </w:style>
  <w:style w:type="paragraph" w:customStyle="1" w:styleId="HLP-Bio-AttyContactInfo">
    <w:name w:val="HLP - Bio - Atty Contact Info"/>
    <w:basedOn w:val="Normal"/>
    <w:qFormat/>
    <w:rsid w:val="00B17E43"/>
    <w:pPr>
      <w:spacing w:line="276" w:lineRule="auto"/>
    </w:pPr>
    <w:rPr>
      <w:rFonts w:ascii="Georgia" w:hAnsi="Georgia"/>
      <w:i/>
      <w:color w:val="404040"/>
      <w:sz w:val="18"/>
      <w:szCs w:val="16"/>
    </w:rPr>
  </w:style>
  <w:style w:type="paragraph" w:customStyle="1" w:styleId="DocID">
    <w:name w:val="DocID"/>
    <w:basedOn w:val="Footer"/>
    <w:next w:val="Footer"/>
    <w:link w:val="DocIDChar"/>
    <w:rsid w:val="00B17E43"/>
    <w:pPr>
      <w:tabs>
        <w:tab w:val="clear" w:pos="4680"/>
        <w:tab w:val="clear" w:pos="9360"/>
      </w:tabs>
    </w:pPr>
    <w:rPr>
      <w:rFonts w:ascii="Times New Roman" w:hAnsi="Times New Roman"/>
      <w:sz w:val="18"/>
    </w:rPr>
  </w:style>
  <w:style w:type="character" w:customStyle="1" w:styleId="DocIDChar">
    <w:name w:val="DocID Char"/>
    <w:link w:val="DocID"/>
    <w:rsid w:val="00B17E43"/>
    <w:rPr>
      <w:rFonts w:ascii="Times New Roman" w:eastAsia="Times New Roman" w:hAnsi="Times New Roman" w:cs="Times New Roman"/>
      <w:sz w:val="18"/>
      <w:szCs w:val="24"/>
    </w:rPr>
  </w:style>
  <w:style w:type="paragraph" w:customStyle="1" w:styleId="HLP-Bio-Subhead">
    <w:name w:val="HLP - Bio - Subhead"/>
    <w:basedOn w:val="Normal"/>
    <w:qFormat/>
    <w:rsid w:val="00B17E43"/>
    <w:pPr>
      <w:spacing w:line="276" w:lineRule="auto"/>
      <w:jc w:val="both"/>
    </w:pPr>
    <w:rPr>
      <w:rFonts w:ascii="Georgia" w:hAnsi="Georgia" w:cs="Arial"/>
      <w:i/>
      <w:color w:val="E36C0A"/>
      <w:sz w:val="20"/>
      <w:szCs w:val="20"/>
    </w:rPr>
  </w:style>
  <w:style w:type="paragraph" w:customStyle="1" w:styleId="HLP-Bios-ExperienceBullets">
    <w:name w:val="HLP - Bios - Experience Bullets"/>
    <w:basedOn w:val="Normal"/>
    <w:qFormat/>
    <w:rsid w:val="00237B9A"/>
    <w:pPr>
      <w:numPr>
        <w:numId w:val="1"/>
      </w:numPr>
      <w:tabs>
        <w:tab w:val="left" w:pos="450"/>
      </w:tabs>
      <w:spacing w:line="276" w:lineRule="auto"/>
      <w:ind w:left="450" w:hanging="450"/>
      <w:jc w:val="both"/>
    </w:pPr>
    <w:rPr>
      <w:rFonts w:ascii="Georgia" w:hAnsi="Georgia" w:cs="Arial"/>
      <w:color w:val="404040" w:themeColor="text1" w:themeTint="BF"/>
      <w:sz w:val="18"/>
      <w:szCs w:val="18"/>
    </w:rPr>
  </w:style>
  <w:style w:type="paragraph" w:styleId="BalloonText">
    <w:name w:val="Balloon Text"/>
    <w:basedOn w:val="Normal"/>
    <w:link w:val="BalloonTextChar"/>
    <w:uiPriority w:val="99"/>
    <w:semiHidden/>
    <w:unhideWhenUsed/>
    <w:rsid w:val="0052367B"/>
    <w:rPr>
      <w:rFonts w:ascii="Tahoma" w:hAnsi="Tahoma" w:cs="Tahoma"/>
      <w:sz w:val="16"/>
      <w:szCs w:val="16"/>
    </w:rPr>
  </w:style>
  <w:style w:type="character" w:customStyle="1" w:styleId="BalloonTextChar">
    <w:name w:val="Balloon Text Char"/>
    <w:link w:val="BalloonText"/>
    <w:uiPriority w:val="99"/>
    <w:semiHidden/>
    <w:rsid w:val="0052367B"/>
    <w:rPr>
      <w:rFonts w:ascii="Tahoma" w:eastAsia="Times New Roman" w:hAnsi="Tahoma" w:cs="Tahoma"/>
      <w:sz w:val="16"/>
      <w:szCs w:val="16"/>
    </w:rPr>
  </w:style>
  <w:style w:type="paragraph" w:customStyle="1" w:styleId="BodytextFutura">
    <w:name w:val="Body text Futura"/>
    <w:rsid w:val="00B52C22"/>
    <w:pPr>
      <w:autoSpaceDE w:val="0"/>
      <w:autoSpaceDN w:val="0"/>
      <w:adjustRightInd w:val="0"/>
      <w:spacing w:after="115" w:line="240" w:lineRule="atLeast"/>
    </w:pPr>
    <w:rPr>
      <w:rFonts w:ascii="Futura Lt BT" w:eastAsia="Times New Roman" w:hAnsi="Futura Lt BT" w:cs="Futura Lt BT"/>
      <w:color w:val="000000"/>
    </w:rPr>
  </w:style>
  <w:style w:type="paragraph" w:customStyle="1" w:styleId="INDENT">
    <w:name w:val="INDENT"/>
    <w:basedOn w:val="BodytextFutura"/>
    <w:rsid w:val="009145A0"/>
    <w:pPr>
      <w:ind w:left="240"/>
    </w:pPr>
    <w:rPr>
      <w:color w:val="auto"/>
    </w:rPr>
  </w:style>
  <w:style w:type="paragraph" w:customStyle="1" w:styleId="AreasItalicized">
    <w:name w:val="Areas Italicized"/>
    <w:basedOn w:val="ALLCAPHeaders"/>
    <w:rsid w:val="00FC1951"/>
    <w:pPr>
      <w:spacing w:after="115" w:line="240" w:lineRule="atLeast"/>
    </w:pPr>
    <w:rPr>
      <w:i/>
      <w:iCs/>
      <w:sz w:val="20"/>
      <w:szCs w:val="20"/>
    </w:rPr>
  </w:style>
  <w:style w:type="paragraph" w:customStyle="1" w:styleId="ALLCAPHeaders">
    <w:name w:val="ALL CAP Headers"/>
    <w:basedOn w:val="Normal"/>
    <w:next w:val="BodytextFutura"/>
    <w:rsid w:val="00FC1951"/>
    <w:pPr>
      <w:autoSpaceDE w:val="0"/>
      <w:autoSpaceDN w:val="0"/>
      <w:adjustRightInd w:val="0"/>
      <w:spacing w:after="72" w:line="320" w:lineRule="atLeast"/>
    </w:pPr>
    <w:rPr>
      <w:rFonts w:ascii="Futura Md BT" w:hAnsi="Futura Md BT" w:cs="Futura Md BT"/>
      <w:sz w:val="26"/>
      <w:szCs w:val="26"/>
    </w:rPr>
  </w:style>
  <w:style w:type="paragraph" w:customStyle="1" w:styleId="BodyText1">
    <w:name w:val="Body Text1"/>
    <w:rsid w:val="00B31CEA"/>
    <w:pPr>
      <w:autoSpaceDE w:val="0"/>
      <w:autoSpaceDN w:val="0"/>
      <w:adjustRightInd w:val="0"/>
      <w:spacing w:line="220" w:lineRule="atLeast"/>
      <w:jc w:val="both"/>
    </w:pPr>
    <w:rPr>
      <w:rFonts w:ascii="Futura Md BT" w:eastAsia="Times New Roman" w:hAnsi="Futura Md BT" w:cs="Futura Md BT"/>
    </w:rPr>
  </w:style>
  <w:style w:type="paragraph" w:customStyle="1" w:styleId="BodyTextDouble">
    <w:name w:val="Body Text Double"/>
    <w:aliases w:val="bd"/>
    <w:basedOn w:val="Normal"/>
    <w:rsid w:val="00B85794"/>
    <w:pPr>
      <w:spacing w:line="480" w:lineRule="auto"/>
      <w:jc w:val="both"/>
    </w:pPr>
    <w:rPr>
      <w:rFonts w:ascii="Times New Roman" w:hAnsi="Times New Roman"/>
    </w:rPr>
  </w:style>
  <w:style w:type="paragraph" w:customStyle="1" w:styleId="BodyTextSingle">
    <w:name w:val="Body Text Single"/>
    <w:aliases w:val="bs"/>
    <w:basedOn w:val="Normal"/>
    <w:link w:val="BodyTextSingleChar"/>
    <w:qFormat/>
    <w:rsid w:val="00045060"/>
    <w:pPr>
      <w:spacing w:after="240"/>
      <w:jc w:val="both"/>
    </w:pPr>
    <w:rPr>
      <w:rFonts w:ascii="Times New Roman" w:hAnsi="Times New Roman"/>
      <w:sz w:val="22"/>
    </w:rPr>
  </w:style>
  <w:style w:type="character" w:styleId="Hyperlink">
    <w:name w:val="Hyperlink"/>
    <w:rsid w:val="00045060"/>
    <w:rPr>
      <w:color w:val="0000FF"/>
      <w:u w:val="single"/>
    </w:rPr>
  </w:style>
  <w:style w:type="character" w:styleId="FollowedHyperlink">
    <w:name w:val="FollowedHyperlink"/>
    <w:basedOn w:val="DefaultParagraphFont"/>
    <w:uiPriority w:val="99"/>
    <w:semiHidden/>
    <w:unhideWhenUsed/>
    <w:rsid w:val="00880833"/>
    <w:rPr>
      <w:color w:val="800080" w:themeColor="followedHyperlink"/>
      <w:u w:val="single"/>
    </w:rPr>
  </w:style>
  <w:style w:type="character" w:customStyle="1" w:styleId="BodyTextSingleChar">
    <w:name w:val="Body Text Single Char"/>
    <w:aliases w:val="bs Char"/>
    <w:link w:val="BodyTextSingle"/>
    <w:rsid w:val="002828B0"/>
    <w:rPr>
      <w:rFonts w:ascii="Times New Roman" w:eastAsia="Times New Roman" w:hAnsi="Times New Roman"/>
      <w:sz w:val="22"/>
      <w:szCs w:val="24"/>
    </w:rPr>
  </w:style>
  <w:style w:type="paragraph" w:customStyle="1" w:styleId="p1">
    <w:name w:val="p1"/>
    <w:basedOn w:val="Normal"/>
    <w:rsid w:val="0063642E"/>
    <w:pPr>
      <w:spacing w:after="87" w:line="180" w:lineRule="atLeast"/>
      <w:jc w:val="both"/>
    </w:pPr>
    <w:rPr>
      <w:rFonts w:ascii="Courier" w:eastAsia="Calibri" w:hAnsi="Courier"/>
      <w:sz w:val="17"/>
      <w:szCs w:val="17"/>
    </w:rPr>
  </w:style>
  <w:style w:type="character" w:customStyle="1" w:styleId="s1">
    <w:name w:val="s1"/>
    <w:basedOn w:val="DefaultParagraphFont"/>
    <w:rsid w:val="0063642E"/>
    <w:rPr>
      <w:rFonts w:ascii="Symbol" w:hAnsi="Symbol" w:hint="default"/>
      <w:sz w:val="17"/>
      <w:szCs w:val="17"/>
    </w:rPr>
  </w:style>
  <w:style w:type="character" w:customStyle="1" w:styleId="apple-tab-span">
    <w:name w:val="apple-tab-span"/>
    <w:basedOn w:val="DefaultParagraphFont"/>
    <w:rsid w:val="0063642E"/>
  </w:style>
  <w:style w:type="character" w:customStyle="1" w:styleId="apple-converted-space">
    <w:name w:val="apple-converted-space"/>
    <w:basedOn w:val="DefaultParagraphFont"/>
    <w:rsid w:val="0063642E"/>
  </w:style>
  <w:style w:type="paragraph" w:customStyle="1" w:styleId="BodyText2">
    <w:name w:val="Body Text2"/>
    <w:rsid w:val="007E0867"/>
    <w:pPr>
      <w:autoSpaceDE w:val="0"/>
      <w:autoSpaceDN w:val="0"/>
      <w:adjustRightInd w:val="0"/>
      <w:spacing w:line="220" w:lineRule="atLeast"/>
      <w:jc w:val="both"/>
    </w:pPr>
    <w:rPr>
      <w:rFonts w:ascii="Futura Md BT" w:eastAsia="Times New Roman" w:hAnsi="Futura Md BT" w:cs="Futura Md BT"/>
    </w:rPr>
  </w:style>
  <w:style w:type="paragraph" w:customStyle="1" w:styleId="Block1">
    <w:name w:val="Block 1&quot;"/>
    <w:aliases w:val="b"/>
    <w:basedOn w:val="Normal"/>
    <w:rsid w:val="004B548A"/>
    <w:pPr>
      <w:spacing w:after="240"/>
      <w:ind w:left="1440" w:right="1440"/>
      <w:jc w:val="both"/>
    </w:pPr>
    <w:rPr>
      <w:rFonts w:ascii="Times New Roman" w:hAnsi="Times New Roman"/>
      <w:sz w:val="22"/>
    </w:rPr>
  </w:style>
  <w:style w:type="paragraph" w:customStyle="1" w:styleId="ListofAreasItalicized">
    <w:name w:val="List of Areas Italicized"/>
    <w:basedOn w:val="Normal"/>
    <w:next w:val="BodytextFutura"/>
    <w:rsid w:val="004B548A"/>
    <w:pPr>
      <w:autoSpaceDE w:val="0"/>
      <w:autoSpaceDN w:val="0"/>
      <w:adjustRightInd w:val="0"/>
      <w:spacing w:line="240" w:lineRule="atLeast"/>
    </w:pPr>
    <w:rPr>
      <w:rFonts w:ascii="Futura Md BT" w:hAnsi="Futura Md BT" w:cs="Futura Md BT"/>
      <w:i/>
      <w:iCs/>
      <w:sz w:val="20"/>
      <w:szCs w:val="20"/>
    </w:rPr>
  </w:style>
  <w:style w:type="paragraph" w:customStyle="1" w:styleId="BodyText3">
    <w:name w:val="Body Text3"/>
    <w:rsid w:val="00A101F7"/>
    <w:pPr>
      <w:autoSpaceDE w:val="0"/>
      <w:autoSpaceDN w:val="0"/>
      <w:adjustRightInd w:val="0"/>
      <w:spacing w:line="220" w:lineRule="atLeast"/>
      <w:jc w:val="both"/>
    </w:pPr>
    <w:rPr>
      <w:rFonts w:ascii="Futura Md BT" w:eastAsia="Times New Roman" w:hAnsi="Futura Md BT" w:cs="Futura Md BT"/>
    </w:rPr>
  </w:style>
  <w:style w:type="character" w:styleId="Strong">
    <w:name w:val="Strong"/>
    <w:qFormat/>
    <w:rsid w:val="00A101F7"/>
    <w:rPr>
      <w:b/>
      <w:bCs/>
    </w:rPr>
  </w:style>
  <w:style w:type="paragraph" w:customStyle="1" w:styleId="BodyText4">
    <w:name w:val="Body Text4"/>
    <w:rsid w:val="008E3305"/>
    <w:pPr>
      <w:autoSpaceDE w:val="0"/>
      <w:autoSpaceDN w:val="0"/>
      <w:adjustRightInd w:val="0"/>
      <w:spacing w:line="220" w:lineRule="atLeast"/>
      <w:jc w:val="both"/>
    </w:pPr>
    <w:rPr>
      <w:rFonts w:ascii="Futura Md BT" w:eastAsia="Times New Roman" w:hAnsi="Futura Md BT" w:cs="Futura Md BT"/>
    </w:rPr>
  </w:style>
  <w:style w:type="paragraph" w:styleId="ListParagraph">
    <w:name w:val="List Paragraph"/>
    <w:basedOn w:val="Normal"/>
    <w:uiPriority w:val="34"/>
    <w:qFormat/>
    <w:rsid w:val="00395F74"/>
    <w:pPr>
      <w:ind w:left="720"/>
      <w:contextualSpacing/>
    </w:pPr>
  </w:style>
  <w:style w:type="paragraph" w:customStyle="1" w:styleId="BodyText5">
    <w:name w:val="Body Text5"/>
    <w:rsid w:val="00DC300A"/>
    <w:pPr>
      <w:autoSpaceDE w:val="0"/>
      <w:autoSpaceDN w:val="0"/>
      <w:adjustRightInd w:val="0"/>
      <w:spacing w:line="220" w:lineRule="atLeast"/>
      <w:jc w:val="both"/>
    </w:pPr>
    <w:rPr>
      <w:rFonts w:ascii="Palatino" w:eastAsia="Times New Roman" w:hAnsi="Palatino" w:cs="Palatino"/>
    </w:rPr>
  </w:style>
  <w:style w:type="paragraph" w:customStyle="1" w:styleId="BodyText6">
    <w:name w:val="Body Text6"/>
    <w:rsid w:val="00A57840"/>
    <w:pPr>
      <w:autoSpaceDE w:val="0"/>
      <w:autoSpaceDN w:val="0"/>
      <w:adjustRightInd w:val="0"/>
      <w:spacing w:line="220" w:lineRule="atLeast"/>
      <w:jc w:val="both"/>
    </w:pPr>
    <w:rPr>
      <w:rFonts w:ascii="Futura Md BT" w:eastAsia="Times New Roman" w:hAnsi="Futura Md BT" w:cs="Futura Md BT"/>
    </w:rPr>
  </w:style>
  <w:style w:type="character" w:styleId="CommentReference">
    <w:name w:val="annotation reference"/>
    <w:basedOn w:val="DefaultParagraphFont"/>
    <w:uiPriority w:val="99"/>
    <w:semiHidden/>
    <w:unhideWhenUsed/>
    <w:rsid w:val="00F04377"/>
    <w:rPr>
      <w:sz w:val="18"/>
      <w:szCs w:val="18"/>
    </w:rPr>
  </w:style>
  <w:style w:type="paragraph" w:styleId="CommentText">
    <w:name w:val="annotation text"/>
    <w:basedOn w:val="Normal"/>
    <w:link w:val="CommentTextChar"/>
    <w:uiPriority w:val="99"/>
    <w:semiHidden/>
    <w:unhideWhenUsed/>
    <w:rsid w:val="00F04377"/>
  </w:style>
  <w:style w:type="character" w:customStyle="1" w:styleId="CommentTextChar">
    <w:name w:val="Comment Text Char"/>
    <w:basedOn w:val="DefaultParagraphFont"/>
    <w:link w:val="CommentText"/>
    <w:uiPriority w:val="99"/>
    <w:semiHidden/>
    <w:rsid w:val="00F04377"/>
    <w:rPr>
      <w:rFonts w:eastAsia="Times New Roman"/>
      <w:sz w:val="24"/>
      <w:szCs w:val="24"/>
    </w:rPr>
  </w:style>
  <w:style w:type="paragraph" w:styleId="CommentSubject">
    <w:name w:val="annotation subject"/>
    <w:basedOn w:val="CommentText"/>
    <w:next w:val="CommentText"/>
    <w:link w:val="CommentSubjectChar"/>
    <w:uiPriority w:val="99"/>
    <w:semiHidden/>
    <w:unhideWhenUsed/>
    <w:rsid w:val="00F04377"/>
    <w:rPr>
      <w:b/>
      <w:bCs/>
      <w:sz w:val="20"/>
      <w:szCs w:val="20"/>
    </w:rPr>
  </w:style>
  <w:style w:type="character" w:customStyle="1" w:styleId="CommentSubjectChar">
    <w:name w:val="Comment Subject Char"/>
    <w:basedOn w:val="CommentTextChar"/>
    <w:link w:val="CommentSubject"/>
    <w:uiPriority w:val="99"/>
    <w:semiHidden/>
    <w:rsid w:val="00F04377"/>
    <w:rPr>
      <w:rFonts w:eastAsia="Times New Roman"/>
      <w:b/>
      <w:bCs/>
      <w:sz w:val="24"/>
      <w:szCs w:val="24"/>
    </w:rPr>
  </w:style>
  <w:style w:type="paragraph" w:customStyle="1" w:styleId="MarketingBody">
    <w:name w:val="MarketingBody"/>
    <w:basedOn w:val="BodyTextSingle"/>
    <w:rsid w:val="00DB0D5F"/>
    <w:rPr>
      <w:rFonts w:ascii="Trade Gothic LT Std Cn" w:hAnsi="Trade Gothic LT Std Cn"/>
    </w:rPr>
  </w:style>
  <w:style w:type="paragraph" w:customStyle="1" w:styleId="BodyText7">
    <w:name w:val="Body Text7"/>
    <w:rsid w:val="00AA5395"/>
    <w:pPr>
      <w:autoSpaceDE w:val="0"/>
      <w:autoSpaceDN w:val="0"/>
      <w:adjustRightInd w:val="0"/>
      <w:spacing w:line="220" w:lineRule="atLeast"/>
      <w:jc w:val="both"/>
    </w:pPr>
    <w:rPr>
      <w:rFonts w:ascii="Futura Md BT" w:eastAsia="Times New Roman" w:hAnsi="Futura Md BT" w:cs="Futura Md BT"/>
    </w:rPr>
  </w:style>
  <w:style w:type="paragraph" w:customStyle="1" w:styleId="BodyText8">
    <w:name w:val="Body Text8"/>
    <w:rsid w:val="00BC3CDA"/>
    <w:pPr>
      <w:autoSpaceDE w:val="0"/>
      <w:autoSpaceDN w:val="0"/>
      <w:adjustRightInd w:val="0"/>
      <w:spacing w:line="220" w:lineRule="atLeast"/>
      <w:jc w:val="both"/>
    </w:pPr>
    <w:rPr>
      <w:rFonts w:ascii="Futura Md BT" w:eastAsia="Times New Roman" w:hAnsi="Futura Md BT" w:cs="Futura Md BT"/>
    </w:rPr>
  </w:style>
  <w:style w:type="paragraph" w:customStyle="1" w:styleId="BodyText9">
    <w:name w:val="Body Text9"/>
    <w:rsid w:val="00FC6049"/>
    <w:pPr>
      <w:autoSpaceDE w:val="0"/>
      <w:autoSpaceDN w:val="0"/>
      <w:adjustRightInd w:val="0"/>
      <w:spacing w:line="220" w:lineRule="atLeast"/>
      <w:jc w:val="both"/>
    </w:pPr>
    <w:rPr>
      <w:rFonts w:ascii="Futura Md BT" w:eastAsia="Times New Roman" w:hAnsi="Futura Md BT" w:cs="Futura Md BT"/>
    </w:rPr>
  </w:style>
  <w:style w:type="paragraph" w:customStyle="1" w:styleId="Default">
    <w:name w:val="Default"/>
    <w:rsid w:val="004B4DA0"/>
    <w:pPr>
      <w:autoSpaceDE w:val="0"/>
      <w:autoSpaceDN w:val="0"/>
      <w:adjustRightInd w:val="0"/>
    </w:pPr>
    <w:rPr>
      <w:rFonts w:ascii="Arial" w:hAnsi="Arial" w:cs="Arial"/>
      <w:color w:val="000000"/>
      <w:sz w:val="24"/>
      <w:szCs w:val="24"/>
    </w:rPr>
  </w:style>
  <w:style w:type="paragraph" w:customStyle="1" w:styleId="Pa0">
    <w:name w:val="Pa0"/>
    <w:basedOn w:val="Default"/>
    <w:next w:val="Default"/>
    <w:uiPriority w:val="99"/>
    <w:rsid w:val="004B4DA0"/>
    <w:pPr>
      <w:spacing w:line="241" w:lineRule="atLeast"/>
    </w:pPr>
    <w:rPr>
      <w:color w:val="auto"/>
    </w:rPr>
  </w:style>
  <w:style w:type="paragraph" w:customStyle="1" w:styleId="BodyText10">
    <w:name w:val="Body Text10"/>
    <w:rsid w:val="00247DE7"/>
    <w:pPr>
      <w:autoSpaceDE w:val="0"/>
      <w:autoSpaceDN w:val="0"/>
      <w:adjustRightInd w:val="0"/>
      <w:ind w:firstLine="480"/>
    </w:pPr>
    <w:rPr>
      <w:rFonts w:ascii="Times New Roman" w:eastAsia="Times New Roman" w:hAnsi="Times New Roman"/>
      <w:sz w:val="24"/>
      <w:szCs w:val="24"/>
    </w:rPr>
  </w:style>
  <w:style w:type="paragraph" w:customStyle="1" w:styleId="Headers">
    <w:name w:val="Headers"/>
    <w:basedOn w:val="Normal"/>
    <w:next w:val="BodytextFutura"/>
    <w:rsid w:val="00D42502"/>
    <w:pPr>
      <w:autoSpaceDE w:val="0"/>
      <w:autoSpaceDN w:val="0"/>
      <w:adjustRightInd w:val="0"/>
      <w:spacing w:after="72" w:line="320" w:lineRule="atLeast"/>
    </w:pPr>
    <w:rPr>
      <w:rFonts w:ascii="Futura Md BT" w:hAnsi="Futura Md BT" w:cs="Futura Md BT"/>
      <w:sz w:val="26"/>
      <w:szCs w:val="26"/>
    </w:rPr>
  </w:style>
  <w:style w:type="paragraph" w:customStyle="1" w:styleId="BodyText11">
    <w:name w:val="Body Text11"/>
    <w:rsid w:val="00AA26AD"/>
    <w:pPr>
      <w:autoSpaceDE w:val="0"/>
      <w:autoSpaceDN w:val="0"/>
      <w:adjustRightInd w:val="0"/>
      <w:spacing w:line="220" w:lineRule="atLeast"/>
      <w:jc w:val="both"/>
    </w:pPr>
    <w:rPr>
      <w:rFonts w:ascii="Futura Md BT" w:eastAsia="Times New Roman" w:hAnsi="Futura Md BT" w:cs="Futura Md BT"/>
    </w:rPr>
  </w:style>
  <w:style w:type="character" w:customStyle="1" w:styleId="CharacterStyle3">
    <w:name w:val="Character Style 3"/>
    <w:uiPriority w:val="99"/>
    <w:rsid w:val="00AA26AD"/>
    <w:rPr>
      <w:rFonts w:ascii="Garamond" w:hAnsi="Garamond" w:cs="Garamond"/>
      <w:sz w:val="23"/>
      <w:szCs w:val="23"/>
    </w:rPr>
  </w:style>
  <w:style w:type="paragraph" w:customStyle="1" w:styleId="BodyText12">
    <w:name w:val="Body Text12"/>
    <w:rsid w:val="00420EF1"/>
    <w:pPr>
      <w:autoSpaceDE w:val="0"/>
      <w:autoSpaceDN w:val="0"/>
      <w:adjustRightInd w:val="0"/>
      <w:spacing w:line="220" w:lineRule="atLeast"/>
      <w:jc w:val="both"/>
    </w:pPr>
    <w:rPr>
      <w:rFonts w:ascii="Futura Md BT" w:eastAsia="Times New Roman" w:hAnsi="Futura Md BT" w:cs="Futura Md BT"/>
    </w:rPr>
  </w:style>
  <w:style w:type="paragraph" w:styleId="NoSpacing">
    <w:name w:val="No Spacing"/>
    <w:qFormat/>
    <w:rsid w:val="00D223DB"/>
    <w:rPr>
      <w:rFonts w:ascii="Times New Roman" w:hAnsi="Times New Roman"/>
      <w:sz w:val="24"/>
      <w:szCs w:val="22"/>
    </w:rPr>
  </w:style>
  <w:style w:type="paragraph" w:customStyle="1" w:styleId="BodyText13">
    <w:name w:val="Body Text13"/>
    <w:rsid w:val="00DD77F8"/>
    <w:pPr>
      <w:autoSpaceDE w:val="0"/>
      <w:autoSpaceDN w:val="0"/>
      <w:adjustRightInd w:val="0"/>
      <w:spacing w:line="220" w:lineRule="atLeast"/>
      <w:jc w:val="both"/>
    </w:pPr>
    <w:rPr>
      <w:rFonts w:ascii="Futura Md BT" w:eastAsia="Times New Roman" w:hAnsi="Futura Md BT" w:cs="Futura Md BT"/>
    </w:rPr>
  </w:style>
  <w:style w:type="paragraph" w:customStyle="1" w:styleId="BodyText14">
    <w:name w:val="Body Text14"/>
    <w:rsid w:val="008620B9"/>
    <w:pPr>
      <w:autoSpaceDE w:val="0"/>
      <w:autoSpaceDN w:val="0"/>
      <w:adjustRightInd w:val="0"/>
      <w:spacing w:line="220" w:lineRule="atLeast"/>
      <w:jc w:val="both"/>
    </w:pPr>
    <w:rPr>
      <w:rFonts w:ascii="Futura Md BT" w:eastAsia="Times New Roman" w:hAnsi="Futura Md BT" w:cs="Futura Md BT"/>
    </w:rPr>
  </w:style>
  <w:style w:type="character" w:styleId="Emphasis">
    <w:name w:val="Emphasis"/>
    <w:uiPriority w:val="20"/>
    <w:qFormat/>
    <w:rsid w:val="008620B9"/>
    <w:rPr>
      <w:i/>
      <w:iCs/>
    </w:rPr>
  </w:style>
  <w:style w:type="paragraph" w:customStyle="1" w:styleId="BodyText15">
    <w:name w:val="Body Text15"/>
    <w:rsid w:val="00E7230B"/>
    <w:pPr>
      <w:autoSpaceDE w:val="0"/>
      <w:autoSpaceDN w:val="0"/>
      <w:adjustRightInd w:val="0"/>
      <w:spacing w:line="220" w:lineRule="atLeast"/>
      <w:jc w:val="both"/>
    </w:pPr>
    <w:rPr>
      <w:rFonts w:ascii="Futura Md BT" w:eastAsia="Times New Roman" w:hAnsi="Futura Md BT" w:cs="Futura Md B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82918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D4302708-8D1D-40B4-8A53-2B5FD685CC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2</Pages>
  <Words>504</Words>
  <Characters>3266</Characters>
  <Application>Microsoft Office Word</Application>
  <DocSecurity>0</DocSecurity>
  <Lines>96</Lines>
  <Paragraphs>36</Paragraphs>
  <ScaleCrop>false</ScaleCrop>
  <HeadingPairs>
    <vt:vector size="2" baseType="variant">
      <vt:variant>
        <vt:lpstr>Title</vt:lpstr>
      </vt:variant>
      <vt:variant>
        <vt:i4>1</vt:i4>
      </vt:variant>
    </vt:vector>
  </HeadingPairs>
  <TitlesOfParts>
    <vt:vector size="1" baseType="lpstr">
      <vt:lpstr>Andrew Wolf</vt:lpstr>
    </vt:vector>
  </TitlesOfParts>
  <Company>Hahn Loeser Parks LLP</Company>
  <LinksUpToDate>false</LinksUpToDate>
  <CharactersWithSpaces>3734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Andrew Wolf</dc:title>
  <dc:creator>Erin W. Hawk</dc:creator>
  <cp:lastModifiedBy>Aaron Chimenti</cp:lastModifiedBy>
  <cp:revision>15</cp:revision>
  <cp:lastPrinted>2021-12-30T15:02:00Z</cp:lastPrinted>
  <dcterms:created xsi:type="dcterms:W3CDTF">2018-01-26T21:48:00Z</dcterms:created>
  <dcterms:modified xsi:type="dcterms:W3CDTF">2022-08-15T14:26:00Z</dcterms:modified>
</cp:coreProperties>
</file>